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EFC63" w14:textId="77777777" w:rsidR="001F19BA" w:rsidRPr="00CF75E5" w:rsidRDefault="001F19BA" w:rsidP="001F19BA">
      <w:pPr>
        <w:pStyle w:val="BodyText"/>
        <w:jc w:val="both"/>
        <w:rPr>
          <w:rFonts w:asciiTheme="minorHAnsi" w:hAnsiTheme="minorHAnsi" w:cstheme="minorHAnsi"/>
          <w:sz w:val="28"/>
          <w:szCs w:val="28"/>
        </w:rPr>
      </w:pPr>
      <w:bookmarkStart w:id="0" w:name="_Hlk175044874"/>
      <w:r w:rsidRPr="00CF75E5">
        <w:rPr>
          <w:rFonts w:asciiTheme="minorHAnsi" w:hAnsiTheme="minorHAnsi" w:cstheme="minorHAnsi"/>
          <w:noProof/>
          <w:sz w:val="28"/>
          <w:szCs w:val="28"/>
          <w:lang w:val="en-GB" w:eastAsia="en-GB"/>
        </w:rPr>
        <w:drawing>
          <wp:inline distT="0" distB="0" distL="0" distR="0" wp14:anchorId="3122F052" wp14:editId="246A422C">
            <wp:extent cx="2562958" cy="1140720"/>
            <wp:effectExtent l="0" t="0" r="8890" b="2540"/>
            <wp:docPr id="13" name="Picture 13" descr="\\DL-FS01\RedirectFolders$\jill.marsh\Desktop\New Logo\Lar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FS01\RedirectFolders$\jill.marsh\Desktop\New Logo\Large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3572" cy="1140993"/>
                    </a:xfrm>
                    <a:prstGeom prst="rect">
                      <a:avLst/>
                    </a:prstGeom>
                    <a:noFill/>
                    <a:ln>
                      <a:noFill/>
                    </a:ln>
                  </pic:spPr>
                </pic:pic>
              </a:graphicData>
            </a:graphic>
          </wp:inline>
        </w:drawing>
      </w:r>
    </w:p>
    <w:p w14:paraId="43652447" w14:textId="77777777" w:rsidR="001F19BA" w:rsidRPr="00CF75E5" w:rsidRDefault="001F19BA" w:rsidP="001F19BA">
      <w:pPr>
        <w:pStyle w:val="BodyText"/>
        <w:jc w:val="both"/>
        <w:rPr>
          <w:rFonts w:asciiTheme="minorHAnsi" w:hAnsiTheme="minorHAnsi" w:cstheme="minorHAnsi"/>
          <w:sz w:val="28"/>
          <w:szCs w:val="28"/>
        </w:rPr>
      </w:pPr>
    </w:p>
    <w:p w14:paraId="1A2D881E" w14:textId="77777777" w:rsidR="001F19BA" w:rsidRPr="00CF75E5" w:rsidRDefault="001F19BA" w:rsidP="001F19BA">
      <w:pPr>
        <w:pStyle w:val="BodyText"/>
        <w:jc w:val="both"/>
        <w:rPr>
          <w:rFonts w:asciiTheme="minorHAnsi" w:hAnsiTheme="minorHAnsi" w:cstheme="minorHAnsi"/>
          <w:sz w:val="28"/>
          <w:szCs w:val="28"/>
        </w:rPr>
      </w:pPr>
    </w:p>
    <w:p w14:paraId="5FCBB5F2" w14:textId="77777777" w:rsidR="001F19BA" w:rsidRPr="00CF75E5" w:rsidRDefault="001F19BA" w:rsidP="001F19BA">
      <w:pPr>
        <w:pStyle w:val="BodyText"/>
        <w:jc w:val="both"/>
        <w:rPr>
          <w:rFonts w:asciiTheme="minorHAnsi" w:hAnsiTheme="minorHAnsi" w:cstheme="minorHAnsi"/>
          <w:sz w:val="28"/>
          <w:szCs w:val="28"/>
        </w:rPr>
      </w:pPr>
    </w:p>
    <w:p w14:paraId="250FF6F5" w14:textId="77777777" w:rsidR="001F19BA" w:rsidRPr="00CF75E5" w:rsidRDefault="001F19BA" w:rsidP="001F19BA">
      <w:pPr>
        <w:pStyle w:val="BodyText"/>
        <w:jc w:val="both"/>
        <w:rPr>
          <w:rFonts w:asciiTheme="minorHAnsi" w:hAnsiTheme="minorHAnsi" w:cstheme="minorHAnsi"/>
          <w:sz w:val="28"/>
          <w:szCs w:val="28"/>
        </w:rPr>
      </w:pPr>
    </w:p>
    <w:p w14:paraId="7081DA03" w14:textId="77777777" w:rsidR="001F19BA" w:rsidRPr="00CF75E5" w:rsidRDefault="001F19BA" w:rsidP="001F19BA">
      <w:pPr>
        <w:pStyle w:val="BodyText"/>
        <w:jc w:val="both"/>
        <w:rPr>
          <w:rFonts w:asciiTheme="minorHAnsi" w:hAnsiTheme="minorHAnsi" w:cstheme="minorHAnsi"/>
          <w:sz w:val="28"/>
          <w:szCs w:val="28"/>
        </w:rPr>
      </w:pPr>
    </w:p>
    <w:p w14:paraId="40958A18" w14:textId="77777777" w:rsidR="001F19BA" w:rsidRPr="00CF75E5" w:rsidRDefault="001F19BA" w:rsidP="001F19BA">
      <w:pPr>
        <w:pStyle w:val="BodyText"/>
        <w:jc w:val="both"/>
        <w:rPr>
          <w:rFonts w:asciiTheme="minorHAnsi" w:hAnsiTheme="minorHAnsi" w:cstheme="minorHAnsi"/>
          <w:sz w:val="28"/>
          <w:szCs w:val="28"/>
        </w:rPr>
      </w:pPr>
    </w:p>
    <w:p w14:paraId="48451045" w14:textId="003E3C02" w:rsidR="001F19BA" w:rsidRDefault="000131D6" w:rsidP="001F19BA">
      <w:pPr>
        <w:spacing w:after="0" w:line="240" w:lineRule="auto"/>
        <w:jc w:val="center"/>
        <w:rPr>
          <w:rFonts w:cstheme="minorHAnsi"/>
          <w:b/>
          <w:color w:val="142AAC"/>
          <w:spacing w:val="-6"/>
          <w:w w:val="105"/>
          <w:sz w:val="96"/>
          <w:szCs w:val="96"/>
        </w:rPr>
      </w:pPr>
      <w:r>
        <w:rPr>
          <w:rFonts w:cstheme="minorHAnsi"/>
          <w:b/>
          <w:color w:val="142AAC"/>
          <w:spacing w:val="-6"/>
          <w:w w:val="105"/>
          <w:sz w:val="96"/>
          <w:szCs w:val="96"/>
        </w:rPr>
        <w:t>Going into Vacancy</w:t>
      </w:r>
    </w:p>
    <w:p w14:paraId="45A8C509" w14:textId="77777777" w:rsidR="000131D6" w:rsidRDefault="000131D6" w:rsidP="001F19BA">
      <w:pPr>
        <w:spacing w:after="0" w:line="240" w:lineRule="auto"/>
        <w:jc w:val="center"/>
        <w:rPr>
          <w:rFonts w:cstheme="minorHAnsi"/>
          <w:b/>
          <w:color w:val="142AAC"/>
          <w:spacing w:val="-6"/>
          <w:w w:val="105"/>
          <w:sz w:val="96"/>
          <w:szCs w:val="96"/>
        </w:rPr>
      </w:pPr>
    </w:p>
    <w:p w14:paraId="5193EE46" w14:textId="7CAE02A1" w:rsidR="000131D6" w:rsidRDefault="000131D6" w:rsidP="001F19BA">
      <w:pPr>
        <w:spacing w:after="0" w:line="240" w:lineRule="auto"/>
        <w:jc w:val="center"/>
        <w:rPr>
          <w:rFonts w:cstheme="minorHAnsi"/>
          <w:b/>
          <w:color w:val="142AAC"/>
          <w:spacing w:val="-6"/>
          <w:w w:val="105"/>
          <w:sz w:val="96"/>
          <w:szCs w:val="96"/>
        </w:rPr>
      </w:pPr>
      <w:r>
        <w:rPr>
          <w:rFonts w:cstheme="minorHAnsi"/>
          <w:b/>
          <w:color w:val="142AAC"/>
          <w:spacing w:val="-6"/>
          <w:w w:val="105"/>
          <w:sz w:val="96"/>
          <w:szCs w:val="96"/>
        </w:rPr>
        <w:t>A Practical Guide for</w:t>
      </w:r>
    </w:p>
    <w:p w14:paraId="1C8E0E65" w14:textId="77777777" w:rsidR="0077395E" w:rsidRPr="0077395E" w:rsidRDefault="0077395E" w:rsidP="001F19BA">
      <w:pPr>
        <w:spacing w:after="0" w:line="240" w:lineRule="auto"/>
        <w:jc w:val="center"/>
        <w:rPr>
          <w:rFonts w:cstheme="minorHAnsi"/>
          <w:b/>
          <w:color w:val="142AAC"/>
          <w:spacing w:val="-6"/>
          <w:w w:val="105"/>
          <w:sz w:val="60"/>
          <w:szCs w:val="96"/>
        </w:rPr>
      </w:pPr>
    </w:p>
    <w:p w14:paraId="10CB0A24" w14:textId="77777777" w:rsidR="001F19BA" w:rsidRDefault="00200037" w:rsidP="001F19BA">
      <w:pPr>
        <w:spacing w:after="0" w:line="240" w:lineRule="auto"/>
        <w:jc w:val="center"/>
        <w:rPr>
          <w:rFonts w:cstheme="minorHAnsi"/>
          <w:b/>
          <w:color w:val="142AAC"/>
          <w:spacing w:val="-6"/>
          <w:w w:val="105"/>
          <w:sz w:val="96"/>
          <w:szCs w:val="96"/>
        </w:rPr>
      </w:pPr>
      <w:r>
        <w:rPr>
          <w:rFonts w:cstheme="minorHAnsi"/>
          <w:b/>
          <w:color w:val="142AAC"/>
          <w:spacing w:val="-6"/>
          <w:w w:val="105"/>
          <w:sz w:val="96"/>
          <w:szCs w:val="96"/>
        </w:rPr>
        <w:t>Churchw</w:t>
      </w:r>
      <w:r w:rsidR="001F19BA">
        <w:rPr>
          <w:rFonts w:cstheme="minorHAnsi"/>
          <w:b/>
          <w:color w:val="142AAC"/>
          <w:spacing w:val="-6"/>
          <w:w w:val="105"/>
          <w:sz w:val="96"/>
          <w:szCs w:val="96"/>
        </w:rPr>
        <w:t>ardens</w:t>
      </w:r>
    </w:p>
    <w:bookmarkEnd w:id="0"/>
    <w:p w14:paraId="5850CB90" w14:textId="77777777" w:rsidR="00E7740E" w:rsidRDefault="00E7740E" w:rsidP="000C5F83">
      <w:pPr>
        <w:spacing w:after="0" w:line="240" w:lineRule="auto"/>
      </w:pPr>
    </w:p>
    <w:p w14:paraId="2E9E2DE7" w14:textId="77777777" w:rsidR="00146213" w:rsidRDefault="00146213" w:rsidP="000C5F83">
      <w:pPr>
        <w:spacing w:after="0" w:line="240" w:lineRule="auto"/>
      </w:pPr>
      <w:r>
        <w:br w:type="page"/>
      </w:r>
    </w:p>
    <w:p w14:paraId="0553C18D" w14:textId="77777777" w:rsidR="001F19BA" w:rsidRPr="001F19BA" w:rsidRDefault="001F19BA" w:rsidP="001F19BA">
      <w:pPr>
        <w:spacing w:after="0" w:line="240" w:lineRule="auto"/>
        <w:jc w:val="both"/>
        <w:rPr>
          <w:b/>
          <w:sz w:val="36"/>
          <w:szCs w:val="36"/>
        </w:rPr>
      </w:pPr>
      <w:r w:rsidRPr="001F19BA">
        <w:rPr>
          <w:b/>
          <w:color w:val="142AAC"/>
          <w:sz w:val="36"/>
          <w:szCs w:val="36"/>
        </w:rPr>
        <w:lastRenderedPageBreak/>
        <w:t>Introduction</w:t>
      </w:r>
    </w:p>
    <w:p w14:paraId="7934EE66" w14:textId="77777777" w:rsidR="0030140D" w:rsidRDefault="0030140D" w:rsidP="001F19BA">
      <w:pPr>
        <w:spacing w:after="0" w:line="240" w:lineRule="auto"/>
        <w:jc w:val="both"/>
      </w:pPr>
    </w:p>
    <w:p w14:paraId="7EAAB763" w14:textId="5879E85B" w:rsidR="00146213" w:rsidRDefault="00801D90" w:rsidP="001F19BA">
      <w:pPr>
        <w:spacing w:after="0" w:line="240" w:lineRule="auto"/>
        <w:jc w:val="both"/>
        <w:rPr>
          <w:sz w:val="28"/>
          <w:szCs w:val="28"/>
        </w:rPr>
      </w:pPr>
      <w:r w:rsidRPr="0030140D">
        <w:rPr>
          <w:sz w:val="28"/>
          <w:szCs w:val="28"/>
        </w:rPr>
        <w:t>Th</w:t>
      </w:r>
      <w:r w:rsidR="00AB0582">
        <w:rPr>
          <w:sz w:val="28"/>
          <w:szCs w:val="28"/>
        </w:rPr>
        <w:t xml:space="preserve">is </w:t>
      </w:r>
      <w:r w:rsidRPr="0030140D">
        <w:rPr>
          <w:sz w:val="28"/>
          <w:szCs w:val="28"/>
        </w:rPr>
        <w:t>booklet is written to support churchwardens through the vacancy process</w:t>
      </w:r>
      <w:r w:rsidR="000131D6">
        <w:rPr>
          <w:sz w:val="28"/>
          <w:szCs w:val="28"/>
        </w:rPr>
        <w:t xml:space="preserve">. A second booklet is available that </w:t>
      </w:r>
      <w:r w:rsidR="00AB0582">
        <w:rPr>
          <w:sz w:val="28"/>
          <w:szCs w:val="28"/>
        </w:rPr>
        <w:t>deals with the arrival of a new priest.</w:t>
      </w:r>
    </w:p>
    <w:p w14:paraId="764A4660" w14:textId="77777777" w:rsidR="001F19BA" w:rsidRPr="0030140D" w:rsidRDefault="001F19BA" w:rsidP="001F19BA">
      <w:pPr>
        <w:spacing w:after="0" w:line="240" w:lineRule="auto"/>
        <w:jc w:val="both"/>
        <w:rPr>
          <w:sz w:val="28"/>
          <w:szCs w:val="28"/>
        </w:rPr>
      </w:pPr>
    </w:p>
    <w:p w14:paraId="1A7AC2FE" w14:textId="2EC4463C" w:rsidR="00801D90" w:rsidRDefault="00801D90" w:rsidP="001F19BA">
      <w:pPr>
        <w:spacing w:after="0" w:line="240" w:lineRule="auto"/>
        <w:jc w:val="both"/>
        <w:rPr>
          <w:sz w:val="28"/>
          <w:szCs w:val="28"/>
          <w:lang w:val="x-none"/>
        </w:rPr>
      </w:pPr>
      <w:r w:rsidRPr="0030140D">
        <w:rPr>
          <w:sz w:val="28"/>
          <w:szCs w:val="28"/>
          <w:lang w:val="x-none"/>
        </w:rPr>
        <w:t xml:space="preserve">Where a vacancy has been carefully prepared for, and where the work is shared between a number of people in the congregation, some of whom may find themselves using gifts they have never before had a chance to discover, it can be an exciting and an encouraging time; there might always be some sense in which it is a waiting period, because during a vacancy parishes are requested </w:t>
      </w:r>
      <w:r w:rsidR="000131D6">
        <w:rPr>
          <w:sz w:val="28"/>
          <w:szCs w:val="28"/>
          <w:lang w:val="x-none"/>
        </w:rPr>
        <w:t>only to make small changes to what is already happening.</w:t>
      </w:r>
    </w:p>
    <w:p w14:paraId="72975653" w14:textId="77777777" w:rsidR="001F19BA" w:rsidRPr="0030140D" w:rsidRDefault="001F19BA" w:rsidP="001F19BA">
      <w:pPr>
        <w:spacing w:after="0" w:line="240" w:lineRule="auto"/>
        <w:jc w:val="both"/>
        <w:rPr>
          <w:sz w:val="28"/>
          <w:szCs w:val="28"/>
          <w:lang w:val="x-none"/>
        </w:rPr>
      </w:pPr>
    </w:p>
    <w:p w14:paraId="32D79601" w14:textId="0A592C61" w:rsidR="00801D90" w:rsidRDefault="00801D90" w:rsidP="001F19BA">
      <w:pPr>
        <w:spacing w:after="0" w:line="240" w:lineRule="auto"/>
        <w:jc w:val="both"/>
        <w:rPr>
          <w:sz w:val="28"/>
          <w:szCs w:val="28"/>
        </w:rPr>
      </w:pPr>
      <w:r w:rsidRPr="0030140D">
        <w:rPr>
          <w:sz w:val="28"/>
          <w:szCs w:val="28"/>
        </w:rPr>
        <w:t xml:space="preserve">During the vacancy, the churchwardens, supported by the </w:t>
      </w:r>
      <w:r w:rsidR="00BE444B">
        <w:rPr>
          <w:sz w:val="28"/>
          <w:szCs w:val="28"/>
        </w:rPr>
        <w:t>A</w:t>
      </w:r>
      <w:r w:rsidRPr="0030140D">
        <w:rPr>
          <w:sz w:val="28"/>
          <w:szCs w:val="28"/>
        </w:rPr>
        <w:t xml:space="preserve">rea </w:t>
      </w:r>
      <w:r w:rsidR="00BE444B">
        <w:rPr>
          <w:sz w:val="28"/>
          <w:szCs w:val="28"/>
        </w:rPr>
        <w:t>D</w:t>
      </w:r>
      <w:r w:rsidRPr="0030140D">
        <w:rPr>
          <w:sz w:val="28"/>
          <w:szCs w:val="28"/>
        </w:rPr>
        <w:t>ean, have responsibility for:-</w:t>
      </w:r>
    </w:p>
    <w:p w14:paraId="13A274EA" w14:textId="77777777" w:rsidR="00801D90" w:rsidRDefault="00801D90" w:rsidP="001F19BA">
      <w:pPr>
        <w:pStyle w:val="ListParagraph"/>
        <w:numPr>
          <w:ilvl w:val="0"/>
          <w:numId w:val="1"/>
        </w:numPr>
        <w:spacing w:after="0" w:line="240" w:lineRule="auto"/>
        <w:jc w:val="both"/>
        <w:rPr>
          <w:sz w:val="28"/>
          <w:szCs w:val="28"/>
        </w:rPr>
      </w:pPr>
      <w:r w:rsidRPr="0030140D">
        <w:rPr>
          <w:sz w:val="28"/>
          <w:szCs w:val="28"/>
        </w:rPr>
        <w:t>All church services</w:t>
      </w:r>
    </w:p>
    <w:p w14:paraId="5A6BF299" w14:textId="77777777" w:rsidR="00EE1535" w:rsidRPr="0030140D" w:rsidRDefault="00EE1535" w:rsidP="001F19BA">
      <w:pPr>
        <w:pStyle w:val="ListParagraph"/>
        <w:numPr>
          <w:ilvl w:val="0"/>
          <w:numId w:val="1"/>
        </w:numPr>
        <w:spacing w:after="0" w:line="240" w:lineRule="auto"/>
        <w:jc w:val="both"/>
        <w:rPr>
          <w:sz w:val="28"/>
          <w:szCs w:val="28"/>
        </w:rPr>
      </w:pPr>
      <w:r>
        <w:rPr>
          <w:sz w:val="28"/>
          <w:szCs w:val="28"/>
        </w:rPr>
        <w:t>Safeguarding</w:t>
      </w:r>
    </w:p>
    <w:p w14:paraId="7A46BD42" w14:textId="77777777" w:rsidR="00801D90" w:rsidRPr="0030140D" w:rsidRDefault="00801D90" w:rsidP="001F19BA">
      <w:pPr>
        <w:pStyle w:val="ListParagraph"/>
        <w:numPr>
          <w:ilvl w:val="0"/>
          <w:numId w:val="1"/>
        </w:numPr>
        <w:spacing w:after="0" w:line="240" w:lineRule="auto"/>
        <w:jc w:val="both"/>
        <w:rPr>
          <w:sz w:val="28"/>
          <w:szCs w:val="28"/>
        </w:rPr>
      </w:pPr>
      <w:r w:rsidRPr="0030140D">
        <w:rPr>
          <w:sz w:val="28"/>
          <w:szCs w:val="28"/>
        </w:rPr>
        <w:t>The parsonage house</w:t>
      </w:r>
    </w:p>
    <w:p w14:paraId="06D7797A" w14:textId="77777777" w:rsidR="00801D90" w:rsidRPr="0030140D" w:rsidRDefault="00801D90" w:rsidP="001F19BA">
      <w:pPr>
        <w:pStyle w:val="ListParagraph"/>
        <w:numPr>
          <w:ilvl w:val="0"/>
          <w:numId w:val="1"/>
        </w:numPr>
        <w:spacing w:after="0" w:line="240" w:lineRule="auto"/>
        <w:jc w:val="both"/>
        <w:rPr>
          <w:sz w:val="28"/>
          <w:szCs w:val="28"/>
        </w:rPr>
      </w:pPr>
      <w:r w:rsidRPr="0030140D">
        <w:rPr>
          <w:sz w:val="28"/>
          <w:szCs w:val="28"/>
        </w:rPr>
        <w:t>PCC meetings</w:t>
      </w:r>
      <w:r w:rsidR="00FC03BA" w:rsidRPr="0030140D">
        <w:rPr>
          <w:sz w:val="28"/>
          <w:szCs w:val="28"/>
        </w:rPr>
        <w:t xml:space="preserve"> and </w:t>
      </w:r>
      <w:r w:rsidR="00652ADF">
        <w:rPr>
          <w:sz w:val="28"/>
          <w:szCs w:val="28"/>
        </w:rPr>
        <w:t>r</w:t>
      </w:r>
      <w:r w:rsidR="00FC03BA" w:rsidRPr="0030140D">
        <w:rPr>
          <w:sz w:val="28"/>
          <w:szCs w:val="28"/>
        </w:rPr>
        <w:t>esponsibilities</w:t>
      </w:r>
    </w:p>
    <w:p w14:paraId="135BF166" w14:textId="2D49C609" w:rsidR="00801D90" w:rsidRPr="0030140D" w:rsidRDefault="00801D90" w:rsidP="001F19BA">
      <w:pPr>
        <w:pStyle w:val="ListParagraph"/>
        <w:numPr>
          <w:ilvl w:val="0"/>
          <w:numId w:val="1"/>
        </w:numPr>
        <w:spacing w:after="0" w:line="240" w:lineRule="auto"/>
        <w:jc w:val="both"/>
        <w:rPr>
          <w:sz w:val="28"/>
          <w:szCs w:val="28"/>
        </w:rPr>
      </w:pPr>
      <w:r w:rsidRPr="0030140D">
        <w:rPr>
          <w:sz w:val="28"/>
          <w:szCs w:val="28"/>
        </w:rPr>
        <w:t>S</w:t>
      </w:r>
      <w:r w:rsidR="000131D6">
        <w:rPr>
          <w:sz w:val="28"/>
          <w:szCs w:val="28"/>
        </w:rPr>
        <w:t>ome money</w:t>
      </w:r>
    </w:p>
    <w:p w14:paraId="494892BF" w14:textId="77777777" w:rsidR="00801D90" w:rsidRDefault="00801D90" w:rsidP="001F19BA">
      <w:pPr>
        <w:spacing w:after="0" w:line="240" w:lineRule="auto"/>
        <w:jc w:val="both"/>
        <w:rPr>
          <w:sz w:val="28"/>
          <w:szCs w:val="28"/>
        </w:rPr>
      </w:pPr>
    </w:p>
    <w:p w14:paraId="16FEFDEC" w14:textId="77777777" w:rsidR="00AB0582" w:rsidRPr="0030140D" w:rsidRDefault="00AB0582" w:rsidP="001F19BA">
      <w:pPr>
        <w:spacing w:after="0" w:line="240" w:lineRule="auto"/>
        <w:jc w:val="both"/>
        <w:rPr>
          <w:sz w:val="28"/>
          <w:szCs w:val="28"/>
        </w:rPr>
      </w:pPr>
    </w:p>
    <w:p w14:paraId="0032882D" w14:textId="77777777" w:rsidR="00801D90" w:rsidRPr="0030140D" w:rsidRDefault="00801D90" w:rsidP="001F19BA">
      <w:pPr>
        <w:spacing w:after="0" w:line="240" w:lineRule="auto"/>
        <w:jc w:val="both"/>
        <w:rPr>
          <w:b/>
          <w:sz w:val="32"/>
          <w:szCs w:val="32"/>
        </w:rPr>
      </w:pPr>
      <w:r w:rsidRPr="001F19BA">
        <w:rPr>
          <w:b/>
          <w:color w:val="142AAC"/>
          <w:sz w:val="32"/>
          <w:szCs w:val="32"/>
        </w:rPr>
        <w:t>Before the Priest Leaves</w:t>
      </w:r>
    </w:p>
    <w:p w14:paraId="2D9ED135" w14:textId="77777777" w:rsidR="001F19BA" w:rsidRDefault="001F19BA" w:rsidP="001F19BA">
      <w:pPr>
        <w:spacing w:after="0" w:line="240" w:lineRule="auto"/>
        <w:jc w:val="both"/>
        <w:rPr>
          <w:sz w:val="28"/>
          <w:szCs w:val="28"/>
        </w:rPr>
      </w:pPr>
    </w:p>
    <w:p w14:paraId="40CCB433" w14:textId="77777777" w:rsidR="00816EBF" w:rsidRDefault="00816EBF" w:rsidP="001F19BA">
      <w:pPr>
        <w:spacing w:after="0" w:line="240" w:lineRule="auto"/>
        <w:jc w:val="both"/>
        <w:rPr>
          <w:sz w:val="28"/>
          <w:szCs w:val="28"/>
          <w:lang w:val="x-none"/>
        </w:rPr>
      </w:pPr>
      <w:r w:rsidRPr="0030140D">
        <w:rPr>
          <w:sz w:val="28"/>
          <w:szCs w:val="28"/>
        </w:rPr>
        <w:t xml:space="preserve">Much of what a priest does in a parish/benefice, </w:t>
      </w:r>
      <w:r w:rsidR="00046ADE" w:rsidRPr="0030140D">
        <w:rPr>
          <w:sz w:val="28"/>
          <w:szCs w:val="28"/>
        </w:rPr>
        <w:t>while appreciated in general, can be</w:t>
      </w:r>
      <w:r w:rsidRPr="0030140D">
        <w:rPr>
          <w:sz w:val="28"/>
          <w:szCs w:val="28"/>
        </w:rPr>
        <w:t xml:space="preserve"> almost unknown in detail to most of the PCC and sometimes even to the </w:t>
      </w:r>
      <w:r w:rsidR="00652ADF">
        <w:rPr>
          <w:sz w:val="28"/>
          <w:szCs w:val="28"/>
        </w:rPr>
        <w:t>c</w:t>
      </w:r>
      <w:r w:rsidRPr="0030140D">
        <w:rPr>
          <w:sz w:val="28"/>
          <w:szCs w:val="28"/>
        </w:rPr>
        <w:t xml:space="preserve">hurchwardens. </w:t>
      </w:r>
      <w:r w:rsidR="001F19BA">
        <w:rPr>
          <w:sz w:val="28"/>
          <w:szCs w:val="28"/>
        </w:rPr>
        <w:t xml:space="preserve"> </w:t>
      </w:r>
      <w:r w:rsidRPr="0030140D">
        <w:rPr>
          <w:sz w:val="28"/>
          <w:szCs w:val="28"/>
        </w:rPr>
        <w:t xml:space="preserve">When the priest decides to leave they are </w:t>
      </w:r>
      <w:r w:rsidRPr="0030140D">
        <w:rPr>
          <w:sz w:val="28"/>
          <w:szCs w:val="28"/>
          <w:lang w:val="x-none"/>
        </w:rPr>
        <w:t>not expected to make arrangements for what happens during the vacancy but should generally help the parish to prepare for the period when it wi</w:t>
      </w:r>
      <w:r w:rsidR="001F19BA">
        <w:rPr>
          <w:sz w:val="28"/>
          <w:szCs w:val="28"/>
          <w:lang w:val="x-none"/>
        </w:rPr>
        <w:t xml:space="preserve">ll be without a </w:t>
      </w:r>
      <w:r w:rsidR="00652ADF">
        <w:rPr>
          <w:sz w:val="28"/>
          <w:szCs w:val="28"/>
        </w:rPr>
        <w:t>p</w:t>
      </w:r>
      <w:r w:rsidR="001F19BA">
        <w:rPr>
          <w:sz w:val="28"/>
          <w:szCs w:val="28"/>
          <w:lang w:val="x-none"/>
        </w:rPr>
        <w:t xml:space="preserve">arish </w:t>
      </w:r>
      <w:r w:rsidR="00652ADF">
        <w:rPr>
          <w:sz w:val="28"/>
          <w:szCs w:val="28"/>
        </w:rPr>
        <w:t>p</w:t>
      </w:r>
      <w:proofErr w:type="spellStart"/>
      <w:r w:rsidR="001F19BA">
        <w:rPr>
          <w:sz w:val="28"/>
          <w:szCs w:val="28"/>
          <w:lang w:val="x-none"/>
        </w:rPr>
        <w:t>riest</w:t>
      </w:r>
      <w:proofErr w:type="spellEnd"/>
      <w:r w:rsidR="001F19BA">
        <w:rPr>
          <w:sz w:val="28"/>
          <w:szCs w:val="28"/>
          <w:lang w:val="x-none"/>
        </w:rPr>
        <w:t xml:space="preserve">.  </w:t>
      </w:r>
      <w:r w:rsidRPr="0030140D">
        <w:rPr>
          <w:sz w:val="28"/>
          <w:szCs w:val="28"/>
          <w:lang w:val="x-none"/>
        </w:rPr>
        <w:t>The kind of preparation needed will depend on a variety of local factors but sh</w:t>
      </w:r>
      <w:r w:rsidR="00652ADF">
        <w:rPr>
          <w:sz w:val="28"/>
          <w:szCs w:val="28"/>
          <w:lang w:val="x-none"/>
        </w:rPr>
        <w:t>ould ensure that c</w:t>
      </w:r>
      <w:r w:rsidRPr="0030140D">
        <w:rPr>
          <w:sz w:val="28"/>
          <w:szCs w:val="28"/>
          <w:lang w:val="x-none"/>
        </w:rPr>
        <w:t xml:space="preserve">hurchwardens or church officers are not suddenly loaded with responsibility for arrangements about which they have no knowledge. </w:t>
      </w:r>
    </w:p>
    <w:p w14:paraId="0829D781" w14:textId="77777777" w:rsidR="001F19BA" w:rsidRPr="0030140D" w:rsidRDefault="001F19BA" w:rsidP="001F19BA">
      <w:pPr>
        <w:spacing w:after="0" w:line="240" w:lineRule="auto"/>
        <w:jc w:val="both"/>
        <w:rPr>
          <w:sz w:val="28"/>
          <w:szCs w:val="28"/>
          <w:lang w:val="x-none"/>
        </w:rPr>
      </w:pPr>
    </w:p>
    <w:p w14:paraId="483D3493" w14:textId="7D22771B" w:rsidR="00801D90" w:rsidRDefault="003C4C80" w:rsidP="001F19BA">
      <w:pPr>
        <w:spacing w:after="0" w:line="240" w:lineRule="auto"/>
        <w:jc w:val="both"/>
        <w:rPr>
          <w:sz w:val="28"/>
          <w:szCs w:val="28"/>
        </w:rPr>
      </w:pPr>
      <w:r w:rsidRPr="0030140D">
        <w:rPr>
          <w:sz w:val="28"/>
          <w:szCs w:val="28"/>
        </w:rPr>
        <w:t>To help the churchwarden</w:t>
      </w:r>
      <w:r w:rsidR="00652ADF">
        <w:rPr>
          <w:sz w:val="28"/>
          <w:szCs w:val="28"/>
        </w:rPr>
        <w:t xml:space="preserve">s plan for the vacancy, it would </w:t>
      </w:r>
      <w:r w:rsidRPr="0030140D">
        <w:rPr>
          <w:sz w:val="28"/>
          <w:szCs w:val="28"/>
        </w:rPr>
        <w:t>be helpful if the outgoing parish priest leaves them details about</w:t>
      </w:r>
      <w:r w:rsidR="000131D6">
        <w:rPr>
          <w:sz w:val="28"/>
          <w:szCs w:val="28"/>
        </w:rPr>
        <w:t xml:space="preserve"> the following, which will also be useful when the time comes to complete a parish profile. This list is also available as a checklist on the website.</w:t>
      </w:r>
    </w:p>
    <w:p w14:paraId="6F16B488" w14:textId="77777777" w:rsidR="003C4C80" w:rsidRPr="0030140D" w:rsidRDefault="003C4C80" w:rsidP="001F19BA">
      <w:pPr>
        <w:pStyle w:val="ListParagraph"/>
        <w:numPr>
          <w:ilvl w:val="0"/>
          <w:numId w:val="2"/>
        </w:numPr>
        <w:spacing w:after="0" w:line="240" w:lineRule="auto"/>
        <w:jc w:val="both"/>
        <w:rPr>
          <w:sz w:val="28"/>
          <w:szCs w:val="28"/>
        </w:rPr>
      </w:pPr>
      <w:r w:rsidRPr="0030140D">
        <w:rPr>
          <w:sz w:val="28"/>
          <w:szCs w:val="28"/>
        </w:rPr>
        <w:t>The format of the regular Sunday services</w:t>
      </w:r>
      <w:r w:rsidR="000C039E">
        <w:rPr>
          <w:sz w:val="28"/>
          <w:szCs w:val="28"/>
        </w:rPr>
        <w:t>.</w:t>
      </w:r>
    </w:p>
    <w:p w14:paraId="5518AA09" w14:textId="77777777" w:rsidR="003C4C80" w:rsidRDefault="003C4C80" w:rsidP="001F19BA">
      <w:pPr>
        <w:pStyle w:val="ListParagraph"/>
        <w:numPr>
          <w:ilvl w:val="1"/>
          <w:numId w:val="2"/>
        </w:numPr>
        <w:spacing w:after="0" w:line="240" w:lineRule="auto"/>
        <w:jc w:val="both"/>
        <w:rPr>
          <w:sz w:val="28"/>
          <w:szCs w:val="28"/>
        </w:rPr>
      </w:pPr>
      <w:r w:rsidRPr="0030140D">
        <w:rPr>
          <w:sz w:val="28"/>
          <w:szCs w:val="28"/>
        </w:rPr>
        <w:t>Include details of sacristan duties</w:t>
      </w:r>
    </w:p>
    <w:p w14:paraId="2E3FF303" w14:textId="365413A2" w:rsidR="003C4C80" w:rsidRPr="0030140D" w:rsidRDefault="003C4C80" w:rsidP="001F19BA">
      <w:pPr>
        <w:pStyle w:val="ListParagraph"/>
        <w:numPr>
          <w:ilvl w:val="0"/>
          <w:numId w:val="2"/>
        </w:numPr>
        <w:spacing w:after="0" w:line="240" w:lineRule="auto"/>
        <w:jc w:val="both"/>
        <w:rPr>
          <w:sz w:val="28"/>
          <w:szCs w:val="28"/>
        </w:rPr>
      </w:pPr>
      <w:r w:rsidRPr="0030140D">
        <w:rPr>
          <w:sz w:val="28"/>
          <w:szCs w:val="28"/>
        </w:rPr>
        <w:t>Details of weekday service</w:t>
      </w:r>
      <w:r w:rsidR="001F19BA">
        <w:rPr>
          <w:sz w:val="28"/>
          <w:szCs w:val="28"/>
        </w:rPr>
        <w:t>s and any special services (</w:t>
      </w:r>
      <w:r w:rsidR="00AB0582">
        <w:rPr>
          <w:sz w:val="28"/>
          <w:szCs w:val="28"/>
        </w:rPr>
        <w:t>e.g.</w:t>
      </w:r>
      <w:r w:rsidRPr="0030140D">
        <w:rPr>
          <w:sz w:val="28"/>
          <w:szCs w:val="28"/>
        </w:rPr>
        <w:t xml:space="preserve"> Saints’ Days, Mothering Sunday, Christingle, Mission Sunday)</w:t>
      </w:r>
      <w:r w:rsidR="001F19BA">
        <w:rPr>
          <w:sz w:val="28"/>
          <w:szCs w:val="28"/>
        </w:rPr>
        <w:t>.</w:t>
      </w:r>
    </w:p>
    <w:p w14:paraId="665A8876" w14:textId="4A3565A1" w:rsidR="004C6249" w:rsidRDefault="003C4C80" w:rsidP="006273EC">
      <w:pPr>
        <w:pStyle w:val="ListParagraph"/>
        <w:numPr>
          <w:ilvl w:val="0"/>
          <w:numId w:val="2"/>
        </w:numPr>
        <w:spacing w:after="0" w:line="240" w:lineRule="auto"/>
        <w:jc w:val="both"/>
        <w:rPr>
          <w:sz w:val="28"/>
          <w:szCs w:val="28"/>
        </w:rPr>
      </w:pPr>
      <w:r w:rsidRPr="004C6249">
        <w:rPr>
          <w:sz w:val="28"/>
          <w:szCs w:val="28"/>
        </w:rPr>
        <w:lastRenderedPageBreak/>
        <w:t xml:space="preserve">Names of </w:t>
      </w:r>
      <w:r w:rsidR="00AB0582">
        <w:rPr>
          <w:sz w:val="28"/>
          <w:szCs w:val="28"/>
        </w:rPr>
        <w:t>Licensed Lay Ministers (Readers)</w:t>
      </w:r>
      <w:r w:rsidRPr="004C6249">
        <w:rPr>
          <w:sz w:val="28"/>
          <w:szCs w:val="28"/>
        </w:rPr>
        <w:t xml:space="preserve">, </w:t>
      </w:r>
      <w:proofErr w:type="spellStart"/>
      <w:r w:rsidR="00652ADF">
        <w:rPr>
          <w:sz w:val="28"/>
          <w:szCs w:val="28"/>
        </w:rPr>
        <w:t>s</w:t>
      </w:r>
      <w:r w:rsidRPr="004C6249">
        <w:rPr>
          <w:sz w:val="28"/>
          <w:szCs w:val="28"/>
        </w:rPr>
        <w:t xml:space="preserve">elf </w:t>
      </w:r>
      <w:r w:rsidR="00652ADF">
        <w:rPr>
          <w:sz w:val="28"/>
          <w:szCs w:val="28"/>
        </w:rPr>
        <w:t>s</w:t>
      </w:r>
      <w:r w:rsidRPr="004C6249">
        <w:rPr>
          <w:sz w:val="28"/>
          <w:szCs w:val="28"/>
        </w:rPr>
        <w:t>upporting</w:t>
      </w:r>
      <w:proofErr w:type="spellEnd"/>
      <w:r w:rsidRPr="004C6249">
        <w:rPr>
          <w:sz w:val="28"/>
          <w:szCs w:val="28"/>
        </w:rPr>
        <w:t xml:space="preserve"> </w:t>
      </w:r>
      <w:r w:rsidR="00652ADF">
        <w:rPr>
          <w:sz w:val="28"/>
          <w:szCs w:val="28"/>
        </w:rPr>
        <w:t>c</w:t>
      </w:r>
      <w:r w:rsidRPr="004C6249">
        <w:rPr>
          <w:sz w:val="28"/>
          <w:szCs w:val="28"/>
        </w:rPr>
        <w:t xml:space="preserve">lergy and </w:t>
      </w:r>
      <w:r w:rsidR="00652ADF">
        <w:rPr>
          <w:sz w:val="28"/>
          <w:szCs w:val="28"/>
        </w:rPr>
        <w:t>r</w:t>
      </w:r>
      <w:r w:rsidRPr="004C6249">
        <w:rPr>
          <w:sz w:val="28"/>
          <w:szCs w:val="28"/>
        </w:rPr>
        <w:t>etired clergy in the benefice</w:t>
      </w:r>
      <w:r w:rsidR="001F19BA" w:rsidRPr="004C6249">
        <w:rPr>
          <w:sz w:val="28"/>
          <w:szCs w:val="28"/>
        </w:rPr>
        <w:t>.</w:t>
      </w:r>
    </w:p>
    <w:p w14:paraId="3A3216EC" w14:textId="77777777" w:rsidR="003C4C80" w:rsidRPr="004C6249" w:rsidRDefault="00046ADE" w:rsidP="006273EC">
      <w:pPr>
        <w:pStyle w:val="ListParagraph"/>
        <w:numPr>
          <w:ilvl w:val="0"/>
          <w:numId w:val="2"/>
        </w:numPr>
        <w:spacing w:after="0" w:line="240" w:lineRule="auto"/>
        <w:jc w:val="both"/>
        <w:rPr>
          <w:sz w:val="28"/>
          <w:szCs w:val="28"/>
        </w:rPr>
      </w:pPr>
      <w:r w:rsidRPr="004C6249">
        <w:rPr>
          <w:sz w:val="28"/>
          <w:szCs w:val="28"/>
        </w:rPr>
        <w:t>Names of lay worship</w:t>
      </w:r>
      <w:r w:rsidR="003C4C80" w:rsidRPr="004C6249">
        <w:rPr>
          <w:sz w:val="28"/>
          <w:szCs w:val="28"/>
        </w:rPr>
        <w:t xml:space="preserve"> assistants, communion assistants, </w:t>
      </w:r>
      <w:r w:rsidR="00652ADF">
        <w:rPr>
          <w:sz w:val="28"/>
          <w:szCs w:val="28"/>
        </w:rPr>
        <w:t>l</w:t>
      </w:r>
      <w:r w:rsidR="003C4C80" w:rsidRPr="004C6249">
        <w:rPr>
          <w:sz w:val="28"/>
          <w:szCs w:val="28"/>
        </w:rPr>
        <w:t xml:space="preserve">ay </w:t>
      </w:r>
      <w:r w:rsidR="00652ADF">
        <w:rPr>
          <w:sz w:val="28"/>
          <w:szCs w:val="28"/>
        </w:rPr>
        <w:t>e</w:t>
      </w:r>
      <w:r w:rsidR="003C4C80" w:rsidRPr="004C6249">
        <w:rPr>
          <w:sz w:val="28"/>
          <w:szCs w:val="28"/>
        </w:rPr>
        <w:t>ucharist</w:t>
      </w:r>
      <w:r w:rsidR="00BD6180">
        <w:rPr>
          <w:sz w:val="28"/>
          <w:szCs w:val="28"/>
        </w:rPr>
        <w:t>ic</w:t>
      </w:r>
      <w:r w:rsidR="003C4C80" w:rsidRPr="004C6249">
        <w:rPr>
          <w:sz w:val="28"/>
          <w:szCs w:val="28"/>
        </w:rPr>
        <w:t xml:space="preserve"> </w:t>
      </w:r>
      <w:r w:rsidR="00652ADF">
        <w:rPr>
          <w:sz w:val="28"/>
          <w:szCs w:val="28"/>
        </w:rPr>
        <w:t>m</w:t>
      </w:r>
      <w:r w:rsidR="003C4C80" w:rsidRPr="004C6249">
        <w:rPr>
          <w:sz w:val="28"/>
          <w:szCs w:val="28"/>
        </w:rPr>
        <w:t>inisters</w:t>
      </w:r>
      <w:r w:rsidR="000C039E" w:rsidRPr="004C6249">
        <w:rPr>
          <w:sz w:val="28"/>
          <w:szCs w:val="28"/>
        </w:rPr>
        <w:t>.</w:t>
      </w:r>
    </w:p>
    <w:p w14:paraId="2EA61F79" w14:textId="77777777" w:rsidR="003C4C80" w:rsidRDefault="003C4C80" w:rsidP="001F19BA">
      <w:pPr>
        <w:pStyle w:val="ListParagraph"/>
        <w:numPr>
          <w:ilvl w:val="0"/>
          <w:numId w:val="2"/>
        </w:numPr>
        <w:spacing w:after="0" w:line="240" w:lineRule="auto"/>
        <w:jc w:val="both"/>
        <w:rPr>
          <w:sz w:val="28"/>
          <w:szCs w:val="28"/>
        </w:rPr>
      </w:pPr>
      <w:r w:rsidRPr="0030140D">
        <w:rPr>
          <w:sz w:val="28"/>
          <w:szCs w:val="28"/>
        </w:rPr>
        <w:t>Long term pastoral care situations (that are not confidential)</w:t>
      </w:r>
      <w:r w:rsidR="000C039E">
        <w:rPr>
          <w:sz w:val="28"/>
          <w:szCs w:val="28"/>
        </w:rPr>
        <w:t>.</w:t>
      </w:r>
    </w:p>
    <w:p w14:paraId="3612203A" w14:textId="77777777" w:rsidR="003C4C80" w:rsidRDefault="003C4C80" w:rsidP="001F19BA">
      <w:pPr>
        <w:pStyle w:val="ListParagraph"/>
        <w:numPr>
          <w:ilvl w:val="0"/>
          <w:numId w:val="2"/>
        </w:numPr>
        <w:spacing w:after="0" w:line="240" w:lineRule="auto"/>
        <w:jc w:val="both"/>
        <w:rPr>
          <w:sz w:val="28"/>
          <w:szCs w:val="28"/>
        </w:rPr>
      </w:pPr>
      <w:r w:rsidRPr="0030140D">
        <w:rPr>
          <w:sz w:val="28"/>
          <w:szCs w:val="28"/>
        </w:rPr>
        <w:t>Regular commitments for school assemblies/links with schools</w:t>
      </w:r>
      <w:r w:rsidR="000C039E">
        <w:rPr>
          <w:sz w:val="28"/>
          <w:szCs w:val="28"/>
        </w:rPr>
        <w:t>.</w:t>
      </w:r>
    </w:p>
    <w:p w14:paraId="706B1E8B" w14:textId="77777777" w:rsidR="003C4C80" w:rsidRDefault="003C4C80" w:rsidP="001F19BA">
      <w:pPr>
        <w:pStyle w:val="ListParagraph"/>
        <w:numPr>
          <w:ilvl w:val="0"/>
          <w:numId w:val="2"/>
        </w:numPr>
        <w:spacing w:after="0" w:line="240" w:lineRule="auto"/>
        <w:jc w:val="both"/>
        <w:rPr>
          <w:sz w:val="28"/>
          <w:szCs w:val="28"/>
        </w:rPr>
      </w:pPr>
      <w:r w:rsidRPr="0030140D">
        <w:rPr>
          <w:sz w:val="28"/>
          <w:szCs w:val="28"/>
        </w:rPr>
        <w:t xml:space="preserve">Communion to the sick and housebound (state if usually taken by a </w:t>
      </w:r>
      <w:r w:rsidR="00652ADF">
        <w:rPr>
          <w:sz w:val="28"/>
          <w:szCs w:val="28"/>
        </w:rPr>
        <w:t>l</w:t>
      </w:r>
      <w:r w:rsidRPr="0030140D">
        <w:rPr>
          <w:sz w:val="28"/>
          <w:szCs w:val="28"/>
        </w:rPr>
        <w:t xml:space="preserve">ay </w:t>
      </w:r>
      <w:r w:rsidR="00652ADF">
        <w:rPr>
          <w:sz w:val="28"/>
          <w:szCs w:val="28"/>
        </w:rPr>
        <w:t>e</w:t>
      </w:r>
      <w:r w:rsidRPr="0030140D">
        <w:rPr>
          <w:sz w:val="28"/>
          <w:szCs w:val="28"/>
        </w:rPr>
        <w:t xml:space="preserve">ucharistic </w:t>
      </w:r>
      <w:r w:rsidR="00652ADF">
        <w:rPr>
          <w:sz w:val="28"/>
          <w:szCs w:val="28"/>
        </w:rPr>
        <w:t>m</w:t>
      </w:r>
      <w:r w:rsidRPr="0030140D">
        <w:rPr>
          <w:sz w:val="28"/>
          <w:szCs w:val="28"/>
        </w:rPr>
        <w:t>inister)</w:t>
      </w:r>
      <w:r w:rsidR="000C039E">
        <w:rPr>
          <w:sz w:val="28"/>
          <w:szCs w:val="28"/>
        </w:rPr>
        <w:t>.</w:t>
      </w:r>
    </w:p>
    <w:p w14:paraId="587FB3A7" w14:textId="77777777" w:rsidR="003C4C80" w:rsidRDefault="00652ADF" w:rsidP="001F19BA">
      <w:pPr>
        <w:pStyle w:val="ListParagraph"/>
        <w:numPr>
          <w:ilvl w:val="0"/>
          <w:numId w:val="2"/>
        </w:numPr>
        <w:spacing w:after="0" w:line="240" w:lineRule="auto"/>
        <w:jc w:val="both"/>
        <w:rPr>
          <w:sz w:val="28"/>
          <w:szCs w:val="28"/>
        </w:rPr>
      </w:pPr>
      <w:r>
        <w:rPr>
          <w:sz w:val="28"/>
          <w:szCs w:val="28"/>
        </w:rPr>
        <w:t>Regular commitments for n</w:t>
      </w:r>
      <w:r w:rsidR="003C4C80" w:rsidRPr="0030140D">
        <w:rPr>
          <w:sz w:val="28"/>
          <w:szCs w:val="28"/>
        </w:rPr>
        <w:t xml:space="preserve">ursing </w:t>
      </w:r>
      <w:r>
        <w:rPr>
          <w:sz w:val="28"/>
          <w:szCs w:val="28"/>
        </w:rPr>
        <w:t>h</w:t>
      </w:r>
      <w:r w:rsidR="003C4C80" w:rsidRPr="0030140D">
        <w:rPr>
          <w:sz w:val="28"/>
          <w:szCs w:val="28"/>
        </w:rPr>
        <w:t>omes/</w:t>
      </w:r>
      <w:r>
        <w:rPr>
          <w:sz w:val="28"/>
          <w:szCs w:val="28"/>
        </w:rPr>
        <w:t>p</w:t>
      </w:r>
      <w:r w:rsidR="003C4C80" w:rsidRPr="0030140D">
        <w:rPr>
          <w:sz w:val="28"/>
          <w:szCs w:val="28"/>
        </w:rPr>
        <w:t>risons/</w:t>
      </w:r>
      <w:r>
        <w:rPr>
          <w:sz w:val="28"/>
          <w:szCs w:val="28"/>
        </w:rPr>
        <w:t>o</w:t>
      </w:r>
      <w:r w:rsidR="003C4C80" w:rsidRPr="0030140D">
        <w:rPr>
          <w:sz w:val="28"/>
          <w:szCs w:val="28"/>
        </w:rPr>
        <w:t xml:space="preserve">ther </w:t>
      </w:r>
      <w:r>
        <w:rPr>
          <w:sz w:val="28"/>
          <w:szCs w:val="28"/>
        </w:rPr>
        <w:t>i</w:t>
      </w:r>
      <w:r w:rsidR="003C4C80" w:rsidRPr="0030140D">
        <w:rPr>
          <w:sz w:val="28"/>
          <w:szCs w:val="28"/>
        </w:rPr>
        <w:t>nstitutions</w:t>
      </w:r>
      <w:r w:rsidR="000C039E">
        <w:rPr>
          <w:sz w:val="28"/>
          <w:szCs w:val="28"/>
        </w:rPr>
        <w:t>.</w:t>
      </w:r>
    </w:p>
    <w:p w14:paraId="361C02EF" w14:textId="77777777" w:rsidR="003C4C80" w:rsidRPr="0030140D" w:rsidRDefault="004248DF" w:rsidP="001F19BA">
      <w:pPr>
        <w:pStyle w:val="ListParagraph"/>
        <w:numPr>
          <w:ilvl w:val="0"/>
          <w:numId w:val="2"/>
        </w:numPr>
        <w:spacing w:after="0" w:line="240" w:lineRule="auto"/>
        <w:jc w:val="both"/>
        <w:rPr>
          <w:sz w:val="28"/>
          <w:szCs w:val="28"/>
        </w:rPr>
      </w:pPr>
      <w:r w:rsidRPr="0030140D">
        <w:rPr>
          <w:sz w:val="28"/>
          <w:szCs w:val="28"/>
        </w:rPr>
        <w:t xml:space="preserve">Arrangements for booking </w:t>
      </w:r>
      <w:r w:rsidR="00652ADF">
        <w:rPr>
          <w:sz w:val="28"/>
          <w:szCs w:val="28"/>
        </w:rPr>
        <w:t>b</w:t>
      </w:r>
      <w:r w:rsidRPr="0030140D">
        <w:rPr>
          <w:sz w:val="28"/>
          <w:szCs w:val="28"/>
        </w:rPr>
        <w:t xml:space="preserve">aptisms, </w:t>
      </w:r>
      <w:r w:rsidR="00652ADF">
        <w:rPr>
          <w:sz w:val="28"/>
          <w:szCs w:val="28"/>
        </w:rPr>
        <w:t>w</w:t>
      </w:r>
      <w:r w:rsidRPr="0030140D">
        <w:rPr>
          <w:sz w:val="28"/>
          <w:szCs w:val="28"/>
        </w:rPr>
        <w:t xml:space="preserve">eddings and </w:t>
      </w:r>
      <w:r w:rsidR="00652ADF">
        <w:rPr>
          <w:sz w:val="28"/>
          <w:szCs w:val="28"/>
        </w:rPr>
        <w:t>f</w:t>
      </w:r>
      <w:r w:rsidRPr="0030140D">
        <w:rPr>
          <w:sz w:val="28"/>
          <w:szCs w:val="28"/>
        </w:rPr>
        <w:t>unerals</w:t>
      </w:r>
      <w:r w:rsidR="000C039E">
        <w:rPr>
          <w:sz w:val="28"/>
          <w:szCs w:val="28"/>
        </w:rPr>
        <w:t>.</w:t>
      </w:r>
    </w:p>
    <w:p w14:paraId="6BA94890" w14:textId="77777777" w:rsidR="004248DF" w:rsidRDefault="004248DF" w:rsidP="001F19BA">
      <w:pPr>
        <w:pStyle w:val="ListParagraph"/>
        <w:numPr>
          <w:ilvl w:val="1"/>
          <w:numId w:val="2"/>
        </w:numPr>
        <w:spacing w:after="0" w:line="240" w:lineRule="auto"/>
        <w:jc w:val="both"/>
        <w:rPr>
          <w:sz w:val="28"/>
          <w:szCs w:val="28"/>
        </w:rPr>
      </w:pPr>
      <w:r w:rsidRPr="0030140D">
        <w:rPr>
          <w:sz w:val="28"/>
          <w:szCs w:val="28"/>
        </w:rPr>
        <w:t>Include details of local funeral directors</w:t>
      </w:r>
      <w:r w:rsidR="000C039E">
        <w:rPr>
          <w:sz w:val="28"/>
          <w:szCs w:val="28"/>
        </w:rPr>
        <w:t>.</w:t>
      </w:r>
    </w:p>
    <w:p w14:paraId="5851AFED" w14:textId="77777777" w:rsidR="0097274D" w:rsidRDefault="0097274D" w:rsidP="001F19BA">
      <w:pPr>
        <w:pStyle w:val="ListParagraph"/>
        <w:numPr>
          <w:ilvl w:val="0"/>
          <w:numId w:val="2"/>
        </w:numPr>
        <w:spacing w:after="0" w:line="240" w:lineRule="auto"/>
        <w:jc w:val="both"/>
        <w:rPr>
          <w:sz w:val="28"/>
          <w:szCs w:val="28"/>
        </w:rPr>
      </w:pPr>
      <w:r w:rsidRPr="0030140D">
        <w:rPr>
          <w:sz w:val="28"/>
          <w:szCs w:val="28"/>
        </w:rPr>
        <w:t xml:space="preserve">Details of any </w:t>
      </w:r>
      <w:r w:rsidR="00652ADF">
        <w:rPr>
          <w:sz w:val="28"/>
          <w:szCs w:val="28"/>
        </w:rPr>
        <w:t>w</w:t>
      </w:r>
      <w:r w:rsidRPr="0030140D">
        <w:rPr>
          <w:sz w:val="28"/>
          <w:szCs w:val="28"/>
        </w:rPr>
        <w:t xml:space="preserve">eddings and </w:t>
      </w:r>
      <w:r w:rsidR="00652ADF">
        <w:rPr>
          <w:sz w:val="28"/>
          <w:szCs w:val="28"/>
        </w:rPr>
        <w:t>b</w:t>
      </w:r>
      <w:r w:rsidRPr="0030140D">
        <w:rPr>
          <w:sz w:val="28"/>
          <w:szCs w:val="28"/>
        </w:rPr>
        <w:t>aptisms already booked</w:t>
      </w:r>
      <w:r w:rsidR="000C039E">
        <w:rPr>
          <w:sz w:val="28"/>
          <w:szCs w:val="28"/>
        </w:rPr>
        <w:t>.</w:t>
      </w:r>
    </w:p>
    <w:p w14:paraId="50D6FB6D" w14:textId="77777777" w:rsidR="004248DF" w:rsidRPr="0030140D" w:rsidRDefault="004248DF" w:rsidP="001F19BA">
      <w:pPr>
        <w:pStyle w:val="ListParagraph"/>
        <w:numPr>
          <w:ilvl w:val="0"/>
          <w:numId w:val="2"/>
        </w:numPr>
        <w:spacing w:after="0" w:line="240" w:lineRule="auto"/>
        <w:jc w:val="both"/>
        <w:rPr>
          <w:sz w:val="28"/>
          <w:szCs w:val="28"/>
        </w:rPr>
      </w:pPr>
      <w:r w:rsidRPr="0030140D">
        <w:rPr>
          <w:sz w:val="28"/>
          <w:szCs w:val="28"/>
        </w:rPr>
        <w:t>Churchyard arrangements</w:t>
      </w:r>
      <w:r w:rsidR="000C039E">
        <w:rPr>
          <w:sz w:val="28"/>
          <w:szCs w:val="28"/>
        </w:rPr>
        <w:t>.</w:t>
      </w:r>
    </w:p>
    <w:p w14:paraId="627866C0" w14:textId="77777777" w:rsidR="004248DF" w:rsidRDefault="00652ADF" w:rsidP="001F19BA">
      <w:pPr>
        <w:pStyle w:val="ListParagraph"/>
        <w:numPr>
          <w:ilvl w:val="1"/>
          <w:numId w:val="2"/>
        </w:numPr>
        <w:spacing w:after="0" w:line="240" w:lineRule="auto"/>
        <w:jc w:val="both"/>
        <w:rPr>
          <w:sz w:val="28"/>
          <w:szCs w:val="28"/>
        </w:rPr>
      </w:pPr>
      <w:r>
        <w:rPr>
          <w:sz w:val="28"/>
          <w:szCs w:val="28"/>
        </w:rPr>
        <w:t>Include</w:t>
      </w:r>
      <w:r w:rsidR="004248DF" w:rsidRPr="0030140D">
        <w:rPr>
          <w:sz w:val="28"/>
          <w:szCs w:val="28"/>
        </w:rPr>
        <w:t xml:space="preserve"> details of grave diggers, monumental masons</w:t>
      </w:r>
      <w:r w:rsidR="000C039E">
        <w:rPr>
          <w:sz w:val="28"/>
          <w:szCs w:val="28"/>
        </w:rPr>
        <w:t>.</w:t>
      </w:r>
    </w:p>
    <w:p w14:paraId="400AD201" w14:textId="3B6CD437" w:rsidR="004248DF" w:rsidRDefault="004248DF" w:rsidP="001F19BA">
      <w:pPr>
        <w:pStyle w:val="ListParagraph"/>
        <w:numPr>
          <w:ilvl w:val="0"/>
          <w:numId w:val="2"/>
        </w:numPr>
        <w:spacing w:after="0" w:line="240" w:lineRule="auto"/>
        <w:jc w:val="both"/>
        <w:rPr>
          <w:sz w:val="28"/>
          <w:szCs w:val="28"/>
        </w:rPr>
      </w:pPr>
      <w:r w:rsidRPr="0030140D">
        <w:rPr>
          <w:sz w:val="28"/>
          <w:szCs w:val="28"/>
        </w:rPr>
        <w:t xml:space="preserve">The </w:t>
      </w:r>
      <w:r w:rsidR="000131D6">
        <w:rPr>
          <w:sz w:val="28"/>
          <w:szCs w:val="28"/>
        </w:rPr>
        <w:t>house.</w:t>
      </w:r>
    </w:p>
    <w:p w14:paraId="416C8AFE" w14:textId="12A23692" w:rsidR="000131D6" w:rsidRDefault="000131D6" w:rsidP="001F19BA">
      <w:pPr>
        <w:pStyle w:val="ListParagraph"/>
        <w:numPr>
          <w:ilvl w:val="0"/>
          <w:numId w:val="2"/>
        </w:numPr>
        <w:spacing w:after="0" w:line="240" w:lineRule="auto"/>
        <w:jc w:val="both"/>
        <w:rPr>
          <w:sz w:val="28"/>
          <w:szCs w:val="28"/>
        </w:rPr>
      </w:pPr>
      <w:r>
        <w:rPr>
          <w:sz w:val="28"/>
          <w:szCs w:val="28"/>
        </w:rPr>
        <w:t>Parish paperwork for archiving.</w:t>
      </w:r>
    </w:p>
    <w:p w14:paraId="50B55A4B" w14:textId="77777777" w:rsidR="004248DF" w:rsidRPr="0030140D" w:rsidRDefault="004248DF" w:rsidP="001F19BA">
      <w:pPr>
        <w:pStyle w:val="ListParagraph"/>
        <w:numPr>
          <w:ilvl w:val="0"/>
          <w:numId w:val="2"/>
        </w:numPr>
        <w:spacing w:after="0" w:line="240" w:lineRule="auto"/>
        <w:jc w:val="both"/>
        <w:rPr>
          <w:sz w:val="28"/>
          <w:szCs w:val="28"/>
        </w:rPr>
      </w:pPr>
      <w:r w:rsidRPr="0030140D">
        <w:rPr>
          <w:sz w:val="28"/>
          <w:szCs w:val="28"/>
        </w:rPr>
        <w:t>Any other helpful information</w:t>
      </w:r>
      <w:r w:rsidR="000C039E">
        <w:rPr>
          <w:sz w:val="28"/>
          <w:szCs w:val="28"/>
        </w:rPr>
        <w:t>.</w:t>
      </w:r>
    </w:p>
    <w:p w14:paraId="5855DA2B" w14:textId="77777777" w:rsidR="004248DF" w:rsidRDefault="004248DF" w:rsidP="001F19BA">
      <w:pPr>
        <w:spacing w:after="0" w:line="240" w:lineRule="auto"/>
        <w:jc w:val="both"/>
        <w:rPr>
          <w:sz w:val="28"/>
          <w:szCs w:val="28"/>
        </w:rPr>
      </w:pPr>
    </w:p>
    <w:p w14:paraId="2663D60A" w14:textId="77777777" w:rsidR="00AB0582" w:rsidRPr="0030140D" w:rsidRDefault="00AB0582" w:rsidP="001F19BA">
      <w:pPr>
        <w:spacing w:after="0" w:line="240" w:lineRule="auto"/>
        <w:jc w:val="both"/>
        <w:rPr>
          <w:sz w:val="28"/>
          <w:szCs w:val="28"/>
        </w:rPr>
      </w:pPr>
    </w:p>
    <w:p w14:paraId="709F852D" w14:textId="77777777" w:rsidR="004248DF" w:rsidRPr="0030140D" w:rsidRDefault="004248DF" w:rsidP="001F19BA">
      <w:pPr>
        <w:spacing w:after="0" w:line="240" w:lineRule="auto"/>
        <w:jc w:val="both"/>
        <w:rPr>
          <w:b/>
          <w:sz w:val="32"/>
          <w:szCs w:val="32"/>
        </w:rPr>
      </w:pPr>
      <w:r w:rsidRPr="000C039E">
        <w:rPr>
          <w:b/>
          <w:color w:val="142AAC"/>
          <w:sz w:val="32"/>
          <w:szCs w:val="32"/>
        </w:rPr>
        <w:t>Church Services</w:t>
      </w:r>
    </w:p>
    <w:p w14:paraId="32C4FC38" w14:textId="77777777" w:rsidR="000C039E" w:rsidRDefault="000C039E" w:rsidP="001F19BA">
      <w:pPr>
        <w:spacing w:after="0" w:line="240" w:lineRule="auto"/>
        <w:jc w:val="both"/>
        <w:rPr>
          <w:sz w:val="28"/>
          <w:szCs w:val="28"/>
        </w:rPr>
      </w:pPr>
    </w:p>
    <w:p w14:paraId="4A0CC756" w14:textId="4B100E92" w:rsidR="004248DF" w:rsidRDefault="004248DF" w:rsidP="001F19BA">
      <w:pPr>
        <w:spacing w:after="0" w:line="240" w:lineRule="auto"/>
        <w:jc w:val="both"/>
        <w:rPr>
          <w:sz w:val="28"/>
          <w:szCs w:val="28"/>
          <w:lang w:val="x-none"/>
        </w:rPr>
      </w:pPr>
      <w:r w:rsidRPr="0030140D">
        <w:rPr>
          <w:sz w:val="28"/>
          <w:szCs w:val="28"/>
        </w:rPr>
        <w:t xml:space="preserve">The </w:t>
      </w:r>
      <w:r w:rsidR="00652ADF">
        <w:rPr>
          <w:sz w:val="28"/>
          <w:szCs w:val="28"/>
        </w:rPr>
        <w:t>c</w:t>
      </w:r>
      <w:r w:rsidRPr="0030140D">
        <w:rPr>
          <w:sz w:val="28"/>
          <w:szCs w:val="28"/>
        </w:rPr>
        <w:t xml:space="preserve">hurchwardens and the </w:t>
      </w:r>
      <w:r w:rsidR="00BE444B">
        <w:rPr>
          <w:sz w:val="28"/>
          <w:szCs w:val="28"/>
        </w:rPr>
        <w:t>A</w:t>
      </w:r>
      <w:r w:rsidRPr="0030140D">
        <w:rPr>
          <w:sz w:val="28"/>
          <w:szCs w:val="28"/>
        </w:rPr>
        <w:t xml:space="preserve">rea </w:t>
      </w:r>
      <w:r w:rsidR="00BE444B">
        <w:rPr>
          <w:sz w:val="28"/>
          <w:szCs w:val="28"/>
        </w:rPr>
        <w:t>D</w:t>
      </w:r>
      <w:r w:rsidRPr="0030140D">
        <w:rPr>
          <w:sz w:val="28"/>
          <w:szCs w:val="28"/>
        </w:rPr>
        <w:t xml:space="preserve">ean should liaise as early as possible after the vacancy has been announced about </w:t>
      </w:r>
      <w:r w:rsidRPr="0030140D">
        <w:rPr>
          <w:sz w:val="28"/>
          <w:szCs w:val="28"/>
          <w:lang w:val="x-none"/>
        </w:rPr>
        <w:t xml:space="preserve">the pattern of worship which will be maintained during the vacancy.  Where possible, the normal Sunday </w:t>
      </w:r>
      <w:r w:rsidR="00652ADF">
        <w:rPr>
          <w:sz w:val="28"/>
          <w:szCs w:val="28"/>
        </w:rPr>
        <w:t>s</w:t>
      </w:r>
      <w:proofErr w:type="spellStart"/>
      <w:r w:rsidR="00AB0D34" w:rsidRPr="0030140D">
        <w:rPr>
          <w:sz w:val="28"/>
          <w:szCs w:val="28"/>
          <w:lang w:val="x-none"/>
        </w:rPr>
        <w:t>ervices</w:t>
      </w:r>
      <w:proofErr w:type="spellEnd"/>
      <w:r w:rsidRPr="0030140D">
        <w:rPr>
          <w:sz w:val="28"/>
          <w:szCs w:val="28"/>
          <w:lang w:val="x-none"/>
        </w:rPr>
        <w:t xml:space="preserve"> should always be maintained</w:t>
      </w:r>
      <w:r w:rsidR="00645F64" w:rsidRPr="0030140D">
        <w:rPr>
          <w:sz w:val="28"/>
          <w:szCs w:val="28"/>
        </w:rPr>
        <w:t>, including provision for at least one celebration of Holy Communion</w:t>
      </w:r>
      <w:r w:rsidR="00AB0582">
        <w:rPr>
          <w:sz w:val="28"/>
          <w:szCs w:val="28"/>
        </w:rPr>
        <w:t xml:space="preserve"> each Sunday in the </w:t>
      </w:r>
      <w:r w:rsidR="00AB0D34">
        <w:rPr>
          <w:sz w:val="28"/>
          <w:szCs w:val="28"/>
        </w:rPr>
        <w:t>benefice</w:t>
      </w:r>
      <w:r w:rsidR="00645F64" w:rsidRPr="0030140D">
        <w:rPr>
          <w:sz w:val="28"/>
          <w:szCs w:val="28"/>
          <w:lang w:val="x-none"/>
        </w:rPr>
        <w:t>.</w:t>
      </w:r>
      <w:r w:rsidR="000C039E">
        <w:rPr>
          <w:sz w:val="28"/>
          <w:szCs w:val="28"/>
        </w:rPr>
        <w:t xml:space="preserve"> </w:t>
      </w:r>
      <w:r w:rsidR="00645F64" w:rsidRPr="0030140D">
        <w:rPr>
          <w:sz w:val="28"/>
          <w:szCs w:val="28"/>
          <w:lang w:val="x-none"/>
        </w:rPr>
        <w:t xml:space="preserve"> </w:t>
      </w:r>
      <w:r w:rsidR="00D76A12" w:rsidRPr="0030140D">
        <w:rPr>
          <w:sz w:val="28"/>
          <w:szCs w:val="28"/>
        </w:rPr>
        <w:t xml:space="preserve">It is helpful if the </w:t>
      </w:r>
      <w:r w:rsidR="00652ADF">
        <w:rPr>
          <w:sz w:val="28"/>
          <w:szCs w:val="28"/>
        </w:rPr>
        <w:t>c</w:t>
      </w:r>
      <w:r w:rsidR="00D76A12" w:rsidRPr="0030140D">
        <w:rPr>
          <w:sz w:val="28"/>
          <w:szCs w:val="28"/>
        </w:rPr>
        <w:t>hurchwardens in a multi parish benefice liaise with each other in arranging Sunday worship.</w:t>
      </w:r>
      <w:r w:rsidR="000C039E">
        <w:rPr>
          <w:sz w:val="28"/>
          <w:szCs w:val="28"/>
        </w:rPr>
        <w:t xml:space="preserve"> </w:t>
      </w:r>
      <w:r w:rsidR="00D76A12" w:rsidRPr="0030140D">
        <w:rPr>
          <w:sz w:val="28"/>
          <w:szCs w:val="28"/>
        </w:rPr>
        <w:t xml:space="preserve"> </w:t>
      </w:r>
      <w:r w:rsidRPr="0030140D">
        <w:rPr>
          <w:sz w:val="28"/>
          <w:szCs w:val="28"/>
          <w:lang w:val="x-none"/>
        </w:rPr>
        <w:t xml:space="preserve">The </w:t>
      </w:r>
      <w:r w:rsidR="00BE444B">
        <w:rPr>
          <w:sz w:val="28"/>
          <w:szCs w:val="28"/>
        </w:rPr>
        <w:t>A</w:t>
      </w:r>
      <w:r w:rsidRPr="0030140D">
        <w:rPr>
          <w:sz w:val="28"/>
          <w:szCs w:val="28"/>
        </w:rPr>
        <w:t>rea</w:t>
      </w:r>
      <w:r w:rsidRPr="0030140D">
        <w:rPr>
          <w:sz w:val="28"/>
          <w:szCs w:val="28"/>
          <w:lang w:val="x-none"/>
        </w:rPr>
        <w:t xml:space="preserve"> </w:t>
      </w:r>
      <w:r w:rsidR="00BE444B">
        <w:rPr>
          <w:sz w:val="28"/>
          <w:szCs w:val="28"/>
        </w:rPr>
        <w:t>D</w:t>
      </w:r>
      <w:proofErr w:type="spellStart"/>
      <w:r w:rsidRPr="0030140D">
        <w:rPr>
          <w:sz w:val="28"/>
          <w:szCs w:val="28"/>
          <w:lang w:val="x-none"/>
        </w:rPr>
        <w:t>ean</w:t>
      </w:r>
      <w:proofErr w:type="spellEnd"/>
      <w:r w:rsidRPr="0030140D">
        <w:rPr>
          <w:sz w:val="28"/>
          <w:szCs w:val="28"/>
          <w:lang w:val="x-none"/>
        </w:rPr>
        <w:t xml:space="preserve"> will also want to know from the </w:t>
      </w:r>
      <w:r w:rsidR="00652ADF">
        <w:rPr>
          <w:sz w:val="28"/>
          <w:szCs w:val="28"/>
        </w:rPr>
        <w:t>c</w:t>
      </w:r>
      <w:proofErr w:type="spellStart"/>
      <w:r w:rsidRPr="0030140D">
        <w:rPr>
          <w:sz w:val="28"/>
          <w:szCs w:val="28"/>
          <w:lang w:val="x-none"/>
        </w:rPr>
        <w:t>hurchwardens</w:t>
      </w:r>
      <w:proofErr w:type="spellEnd"/>
      <w:r w:rsidRPr="0030140D">
        <w:rPr>
          <w:sz w:val="28"/>
          <w:szCs w:val="28"/>
          <w:lang w:val="x-none"/>
        </w:rPr>
        <w:t xml:space="preserve"> whether there are any special concerns which ought to be taken into account with regard to assistant clergy, </w:t>
      </w:r>
      <w:r w:rsidR="00AB0582">
        <w:rPr>
          <w:sz w:val="28"/>
          <w:szCs w:val="28"/>
        </w:rPr>
        <w:t>licensed lay ministers</w:t>
      </w:r>
      <w:r w:rsidRPr="0030140D">
        <w:rPr>
          <w:sz w:val="28"/>
          <w:szCs w:val="28"/>
          <w:lang w:val="x-none"/>
        </w:rPr>
        <w:t>, or retired clergy living in the parish.</w:t>
      </w:r>
    </w:p>
    <w:p w14:paraId="674803A9" w14:textId="77777777" w:rsidR="000C039E" w:rsidRPr="0030140D" w:rsidRDefault="000C039E" w:rsidP="001F19BA">
      <w:pPr>
        <w:spacing w:after="0" w:line="240" w:lineRule="auto"/>
        <w:jc w:val="both"/>
        <w:rPr>
          <w:sz w:val="28"/>
          <w:szCs w:val="28"/>
          <w:lang w:val="x-none"/>
        </w:rPr>
      </w:pPr>
    </w:p>
    <w:p w14:paraId="50C146EE" w14:textId="11D68892" w:rsidR="000C039E" w:rsidRDefault="00645F64" w:rsidP="007802E7">
      <w:pPr>
        <w:spacing w:after="0" w:line="240" w:lineRule="auto"/>
        <w:jc w:val="both"/>
        <w:rPr>
          <w:sz w:val="28"/>
          <w:szCs w:val="28"/>
        </w:rPr>
      </w:pPr>
      <w:r w:rsidRPr="0030140D">
        <w:rPr>
          <w:sz w:val="28"/>
          <w:szCs w:val="28"/>
        </w:rPr>
        <w:t xml:space="preserve">The </w:t>
      </w:r>
      <w:r w:rsidR="00BE444B">
        <w:rPr>
          <w:sz w:val="28"/>
          <w:szCs w:val="28"/>
        </w:rPr>
        <w:t>A</w:t>
      </w:r>
      <w:r w:rsidRPr="0030140D">
        <w:rPr>
          <w:sz w:val="28"/>
          <w:szCs w:val="28"/>
        </w:rPr>
        <w:t xml:space="preserve">rea </w:t>
      </w:r>
      <w:r w:rsidR="00BE444B">
        <w:rPr>
          <w:sz w:val="28"/>
          <w:szCs w:val="28"/>
        </w:rPr>
        <w:t>D</w:t>
      </w:r>
      <w:r w:rsidRPr="0030140D">
        <w:rPr>
          <w:sz w:val="28"/>
          <w:szCs w:val="28"/>
        </w:rPr>
        <w:t xml:space="preserve">ean can also provide a list, with contact details, of local clergy who are licensed or have </w:t>
      </w:r>
      <w:r w:rsidR="006B30DB">
        <w:rPr>
          <w:sz w:val="28"/>
          <w:szCs w:val="28"/>
        </w:rPr>
        <w:t>Permission to Officiate (</w:t>
      </w:r>
      <w:r w:rsidRPr="0030140D">
        <w:rPr>
          <w:sz w:val="28"/>
          <w:szCs w:val="28"/>
        </w:rPr>
        <w:t>PTO</w:t>
      </w:r>
      <w:r w:rsidR="006B30DB">
        <w:rPr>
          <w:sz w:val="28"/>
          <w:szCs w:val="28"/>
        </w:rPr>
        <w:t>)</w:t>
      </w:r>
      <w:r w:rsidRPr="0030140D">
        <w:rPr>
          <w:sz w:val="28"/>
          <w:szCs w:val="28"/>
        </w:rPr>
        <w:t xml:space="preserve"> in the </w:t>
      </w:r>
      <w:r w:rsidR="00652ADF">
        <w:rPr>
          <w:sz w:val="28"/>
          <w:szCs w:val="28"/>
        </w:rPr>
        <w:t>d</w:t>
      </w:r>
      <w:r w:rsidRPr="0030140D">
        <w:rPr>
          <w:sz w:val="28"/>
          <w:szCs w:val="28"/>
        </w:rPr>
        <w:t>iocese who would be willing to help out during the vacancy.</w:t>
      </w:r>
      <w:r w:rsidR="000C039E">
        <w:rPr>
          <w:sz w:val="28"/>
          <w:szCs w:val="28"/>
        </w:rPr>
        <w:t xml:space="preserve"> </w:t>
      </w:r>
      <w:r w:rsidRPr="0030140D">
        <w:rPr>
          <w:sz w:val="28"/>
          <w:szCs w:val="28"/>
        </w:rPr>
        <w:t xml:space="preserve"> The </w:t>
      </w:r>
      <w:r w:rsidR="00652ADF">
        <w:rPr>
          <w:sz w:val="28"/>
          <w:szCs w:val="28"/>
        </w:rPr>
        <w:t>b</w:t>
      </w:r>
      <w:r w:rsidRPr="0030140D">
        <w:rPr>
          <w:sz w:val="28"/>
          <w:szCs w:val="28"/>
        </w:rPr>
        <w:t xml:space="preserve">ishops, </w:t>
      </w:r>
      <w:r w:rsidR="00652ADF">
        <w:rPr>
          <w:sz w:val="28"/>
          <w:szCs w:val="28"/>
        </w:rPr>
        <w:t>a</w:t>
      </w:r>
      <w:r w:rsidRPr="0030140D">
        <w:rPr>
          <w:sz w:val="28"/>
          <w:szCs w:val="28"/>
        </w:rPr>
        <w:t>rchdeacons</w:t>
      </w:r>
      <w:r w:rsidR="0097274D" w:rsidRPr="0030140D">
        <w:rPr>
          <w:sz w:val="28"/>
          <w:szCs w:val="28"/>
        </w:rPr>
        <w:t xml:space="preserve">, </w:t>
      </w:r>
      <w:r w:rsidR="00652ADF">
        <w:rPr>
          <w:sz w:val="28"/>
          <w:szCs w:val="28"/>
        </w:rPr>
        <w:t>c</w:t>
      </w:r>
      <w:r w:rsidR="0097274D" w:rsidRPr="0030140D">
        <w:rPr>
          <w:sz w:val="28"/>
          <w:szCs w:val="28"/>
        </w:rPr>
        <w:t>athedral clergy, ordained diocesan officers</w:t>
      </w:r>
      <w:r w:rsidRPr="0030140D">
        <w:rPr>
          <w:sz w:val="28"/>
          <w:szCs w:val="28"/>
        </w:rPr>
        <w:t xml:space="preserve"> and other senior clergy could also be invited to officiate.</w:t>
      </w:r>
      <w:r w:rsidR="00FC03BA" w:rsidRPr="0030140D">
        <w:rPr>
          <w:sz w:val="28"/>
          <w:szCs w:val="28"/>
        </w:rPr>
        <w:t xml:space="preserve"> Details of fees for visiting clergy are covered in </w:t>
      </w:r>
      <w:r w:rsidR="006B30DB">
        <w:rPr>
          <w:sz w:val="28"/>
          <w:szCs w:val="28"/>
        </w:rPr>
        <w:t>appendix 1</w:t>
      </w:r>
      <w:r w:rsidR="00FC03BA" w:rsidRPr="0030140D">
        <w:rPr>
          <w:sz w:val="28"/>
          <w:szCs w:val="28"/>
        </w:rPr>
        <w:t>.</w:t>
      </w:r>
    </w:p>
    <w:p w14:paraId="21CAFED1" w14:textId="77777777" w:rsidR="004248DF" w:rsidRPr="0030140D" w:rsidRDefault="004248DF" w:rsidP="001F19BA">
      <w:pPr>
        <w:spacing w:after="0" w:line="240" w:lineRule="auto"/>
        <w:jc w:val="both"/>
        <w:rPr>
          <w:sz w:val="28"/>
          <w:szCs w:val="28"/>
        </w:rPr>
      </w:pPr>
    </w:p>
    <w:p w14:paraId="12BCE433" w14:textId="7162EBBA" w:rsidR="006B30DB" w:rsidRDefault="00046ADE" w:rsidP="001F19BA">
      <w:pPr>
        <w:spacing w:after="0" w:line="240" w:lineRule="auto"/>
        <w:jc w:val="both"/>
        <w:rPr>
          <w:sz w:val="28"/>
          <w:szCs w:val="28"/>
        </w:rPr>
      </w:pPr>
      <w:r w:rsidRPr="0030140D">
        <w:rPr>
          <w:sz w:val="28"/>
          <w:szCs w:val="28"/>
        </w:rPr>
        <w:t xml:space="preserve">The </w:t>
      </w:r>
      <w:r w:rsidR="00BE444B">
        <w:rPr>
          <w:sz w:val="28"/>
          <w:szCs w:val="28"/>
        </w:rPr>
        <w:t>A</w:t>
      </w:r>
      <w:r w:rsidRPr="0030140D">
        <w:rPr>
          <w:sz w:val="28"/>
          <w:szCs w:val="28"/>
        </w:rPr>
        <w:t xml:space="preserve">rea </w:t>
      </w:r>
      <w:r w:rsidR="00BE444B">
        <w:rPr>
          <w:sz w:val="28"/>
          <w:szCs w:val="28"/>
        </w:rPr>
        <w:t>D</w:t>
      </w:r>
      <w:r w:rsidRPr="0030140D">
        <w:rPr>
          <w:sz w:val="28"/>
          <w:szCs w:val="28"/>
        </w:rPr>
        <w:t>ean can also suggest which local clergy would be willing to conduct occasional offices (</w:t>
      </w:r>
      <w:r w:rsidR="00AB0D34">
        <w:rPr>
          <w:sz w:val="28"/>
          <w:szCs w:val="28"/>
        </w:rPr>
        <w:t xml:space="preserve">baptisms, </w:t>
      </w:r>
      <w:r w:rsidRPr="0030140D">
        <w:rPr>
          <w:sz w:val="28"/>
          <w:szCs w:val="28"/>
        </w:rPr>
        <w:t>funerals and we</w:t>
      </w:r>
      <w:r w:rsidR="0097274D" w:rsidRPr="0030140D">
        <w:rPr>
          <w:sz w:val="28"/>
          <w:szCs w:val="28"/>
        </w:rPr>
        <w:t>ddings).</w:t>
      </w:r>
      <w:r w:rsidR="000C039E">
        <w:rPr>
          <w:sz w:val="28"/>
          <w:szCs w:val="28"/>
        </w:rPr>
        <w:t xml:space="preserve"> </w:t>
      </w:r>
      <w:r w:rsidR="0097274D" w:rsidRPr="0030140D">
        <w:rPr>
          <w:sz w:val="28"/>
          <w:szCs w:val="28"/>
        </w:rPr>
        <w:t xml:space="preserve"> It must be remembered</w:t>
      </w:r>
      <w:r w:rsidRPr="0030140D">
        <w:rPr>
          <w:sz w:val="28"/>
          <w:szCs w:val="28"/>
        </w:rPr>
        <w:t xml:space="preserve"> that</w:t>
      </w:r>
      <w:r w:rsidR="00FC03BA" w:rsidRPr="0030140D">
        <w:rPr>
          <w:sz w:val="28"/>
          <w:szCs w:val="28"/>
        </w:rPr>
        <w:t xml:space="preserve"> no service in church should be arranged without the agreement of the </w:t>
      </w:r>
      <w:r w:rsidR="00652ADF">
        <w:rPr>
          <w:sz w:val="28"/>
          <w:szCs w:val="28"/>
        </w:rPr>
        <w:t>c</w:t>
      </w:r>
      <w:r w:rsidR="00FC03BA" w:rsidRPr="0030140D">
        <w:rPr>
          <w:sz w:val="28"/>
          <w:szCs w:val="28"/>
        </w:rPr>
        <w:t>hurchwardens.</w:t>
      </w:r>
      <w:r w:rsidR="000C039E">
        <w:rPr>
          <w:sz w:val="28"/>
          <w:szCs w:val="28"/>
        </w:rPr>
        <w:t xml:space="preserve"> </w:t>
      </w:r>
    </w:p>
    <w:p w14:paraId="6B71B812" w14:textId="4A3F2818" w:rsidR="00645F64" w:rsidRDefault="00645F64" w:rsidP="001F19BA">
      <w:pPr>
        <w:spacing w:after="0" w:line="240" w:lineRule="auto"/>
        <w:jc w:val="both"/>
        <w:rPr>
          <w:sz w:val="28"/>
          <w:szCs w:val="28"/>
          <w:lang w:val="x-none"/>
        </w:rPr>
      </w:pPr>
      <w:r w:rsidRPr="0030140D">
        <w:rPr>
          <w:sz w:val="28"/>
          <w:szCs w:val="28"/>
          <w:lang w:val="x-none"/>
        </w:rPr>
        <w:lastRenderedPageBreak/>
        <w:t xml:space="preserve">The </w:t>
      </w:r>
      <w:r w:rsidR="00652ADF">
        <w:rPr>
          <w:sz w:val="28"/>
          <w:szCs w:val="28"/>
        </w:rPr>
        <w:t>c</w:t>
      </w:r>
      <w:proofErr w:type="spellStart"/>
      <w:r w:rsidRPr="0030140D">
        <w:rPr>
          <w:sz w:val="28"/>
          <w:szCs w:val="28"/>
          <w:lang w:val="x-none"/>
        </w:rPr>
        <w:t>hurchwardens</w:t>
      </w:r>
      <w:proofErr w:type="spellEnd"/>
      <w:r w:rsidRPr="0030140D">
        <w:rPr>
          <w:sz w:val="28"/>
          <w:szCs w:val="28"/>
          <w:lang w:val="x-none"/>
        </w:rPr>
        <w:t xml:space="preserve"> should ensure that visiting clergy and </w:t>
      </w:r>
      <w:r w:rsidR="006B30DB">
        <w:rPr>
          <w:sz w:val="28"/>
          <w:szCs w:val="28"/>
        </w:rPr>
        <w:t>licensed lay ministers</w:t>
      </w:r>
      <w:r w:rsidRPr="0030140D">
        <w:rPr>
          <w:sz w:val="28"/>
          <w:szCs w:val="28"/>
          <w:lang w:val="x-none"/>
        </w:rPr>
        <w:t xml:space="preserve"> whose names are on the rota to lead services are reminded of the duty a few days before and that they have the correct time for the </w:t>
      </w:r>
      <w:r w:rsidR="00652ADF">
        <w:rPr>
          <w:sz w:val="28"/>
          <w:szCs w:val="28"/>
        </w:rPr>
        <w:t>s</w:t>
      </w:r>
      <w:proofErr w:type="spellStart"/>
      <w:r w:rsidRPr="0030140D">
        <w:rPr>
          <w:sz w:val="28"/>
          <w:szCs w:val="28"/>
          <w:lang w:val="x-none"/>
        </w:rPr>
        <w:t>ervice</w:t>
      </w:r>
      <w:proofErr w:type="spellEnd"/>
      <w:r w:rsidRPr="0030140D">
        <w:rPr>
          <w:sz w:val="28"/>
          <w:szCs w:val="28"/>
          <w:lang w:val="x-none"/>
        </w:rPr>
        <w:t xml:space="preserve"> and any other necessary information (</w:t>
      </w:r>
      <w:r w:rsidR="006B30DB" w:rsidRPr="0030140D">
        <w:rPr>
          <w:sz w:val="28"/>
          <w:szCs w:val="28"/>
          <w:lang w:val="x-none"/>
        </w:rPr>
        <w:t>e.g.</w:t>
      </w:r>
      <w:r w:rsidRPr="0030140D">
        <w:rPr>
          <w:sz w:val="28"/>
          <w:szCs w:val="28"/>
          <w:lang w:val="x-none"/>
        </w:rPr>
        <w:t xml:space="preserve"> with regard to readings, intercessions</w:t>
      </w:r>
      <w:r w:rsidR="00046ADE" w:rsidRPr="0030140D">
        <w:rPr>
          <w:sz w:val="28"/>
          <w:szCs w:val="28"/>
        </w:rPr>
        <w:t>, hymns</w:t>
      </w:r>
      <w:r w:rsidRPr="0030140D">
        <w:rPr>
          <w:sz w:val="28"/>
          <w:szCs w:val="28"/>
          <w:lang w:val="x-none"/>
        </w:rPr>
        <w:t>).</w:t>
      </w:r>
    </w:p>
    <w:p w14:paraId="04AF70F8" w14:textId="77777777" w:rsidR="000C039E" w:rsidRPr="0030140D" w:rsidRDefault="000C039E" w:rsidP="001F19BA">
      <w:pPr>
        <w:spacing w:after="0" w:line="240" w:lineRule="auto"/>
        <w:jc w:val="both"/>
        <w:rPr>
          <w:sz w:val="28"/>
          <w:szCs w:val="28"/>
          <w:lang w:val="x-none"/>
        </w:rPr>
      </w:pPr>
    </w:p>
    <w:p w14:paraId="283D578A" w14:textId="487F5CEE" w:rsidR="00FC03BA" w:rsidRPr="0030140D" w:rsidRDefault="00FC03BA" w:rsidP="001F19BA">
      <w:pPr>
        <w:spacing w:after="0" w:line="240" w:lineRule="auto"/>
        <w:jc w:val="both"/>
        <w:rPr>
          <w:sz w:val="28"/>
          <w:szCs w:val="28"/>
        </w:rPr>
      </w:pPr>
      <w:r w:rsidRPr="0030140D">
        <w:rPr>
          <w:sz w:val="28"/>
          <w:szCs w:val="28"/>
        </w:rPr>
        <w:t xml:space="preserve">The </w:t>
      </w:r>
      <w:r w:rsidR="006B30DB">
        <w:rPr>
          <w:sz w:val="28"/>
          <w:szCs w:val="28"/>
        </w:rPr>
        <w:t>c</w:t>
      </w:r>
      <w:r w:rsidRPr="0030140D">
        <w:rPr>
          <w:sz w:val="28"/>
          <w:szCs w:val="28"/>
        </w:rPr>
        <w:t xml:space="preserve">hurchwardens should arrange for the church to be unlocked in time for services and that there is access to the vestry for visiting clergy and </w:t>
      </w:r>
      <w:r w:rsidR="006B30DB">
        <w:rPr>
          <w:sz w:val="28"/>
          <w:szCs w:val="28"/>
        </w:rPr>
        <w:t>licensed lay ministers</w:t>
      </w:r>
      <w:r w:rsidRPr="0030140D">
        <w:rPr>
          <w:sz w:val="28"/>
          <w:szCs w:val="28"/>
        </w:rPr>
        <w:t xml:space="preserve">.  They will also need to ensure that the church is set up in advance for the service. If a service includes music, the </w:t>
      </w:r>
      <w:r w:rsidR="00652ADF">
        <w:rPr>
          <w:sz w:val="28"/>
          <w:szCs w:val="28"/>
        </w:rPr>
        <w:t>c</w:t>
      </w:r>
      <w:r w:rsidRPr="0030140D">
        <w:rPr>
          <w:sz w:val="28"/>
          <w:szCs w:val="28"/>
        </w:rPr>
        <w:t>hurchwardens should also ensure that an organist (or music group) is on duty and that they are correctly briefed about the service.</w:t>
      </w:r>
    </w:p>
    <w:p w14:paraId="54540573" w14:textId="77777777" w:rsidR="000C039E" w:rsidRDefault="000C039E" w:rsidP="001F19BA">
      <w:pPr>
        <w:spacing w:after="0" w:line="240" w:lineRule="auto"/>
        <w:jc w:val="both"/>
        <w:rPr>
          <w:sz w:val="28"/>
          <w:szCs w:val="28"/>
        </w:rPr>
      </w:pPr>
    </w:p>
    <w:p w14:paraId="3661EF16" w14:textId="6F72494E" w:rsidR="00FC03BA" w:rsidRDefault="00FC03BA" w:rsidP="001F19BA">
      <w:pPr>
        <w:spacing w:after="0" w:line="240" w:lineRule="auto"/>
        <w:jc w:val="both"/>
        <w:rPr>
          <w:sz w:val="28"/>
          <w:szCs w:val="28"/>
        </w:rPr>
      </w:pPr>
      <w:r w:rsidRPr="0030140D">
        <w:rPr>
          <w:sz w:val="28"/>
          <w:szCs w:val="28"/>
        </w:rPr>
        <w:t xml:space="preserve">The </w:t>
      </w:r>
      <w:r w:rsidR="00652ADF">
        <w:rPr>
          <w:sz w:val="28"/>
          <w:szCs w:val="28"/>
        </w:rPr>
        <w:t>c</w:t>
      </w:r>
      <w:r w:rsidRPr="0030140D">
        <w:rPr>
          <w:sz w:val="28"/>
          <w:szCs w:val="28"/>
        </w:rPr>
        <w:t>hurchwardens must ensure that Banns of Marriage are called on the planned dates and that Banns Certificates are signed and issued.</w:t>
      </w:r>
      <w:r w:rsidR="000C039E">
        <w:rPr>
          <w:sz w:val="28"/>
          <w:szCs w:val="28"/>
        </w:rPr>
        <w:t xml:space="preserve"> </w:t>
      </w:r>
      <w:r w:rsidRPr="0030140D">
        <w:rPr>
          <w:sz w:val="28"/>
          <w:szCs w:val="28"/>
        </w:rPr>
        <w:t xml:space="preserve"> They are reminded that Banns must be called in the form prescribed at the </w:t>
      </w:r>
      <w:r w:rsidR="000220A5">
        <w:rPr>
          <w:sz w:val="28"/>
          <w:szCs w:val="28"/>
        </w:rPr>
        <w:t>principle</w:t>
      </w:r>
      <w:r w:rsidRPr="0030140D">
        <w:rPr>
          <w:sz w:val="28"/>
          <w:szCs w:val="28"/>
        </w:rPr>
        <w:t xml:space="preserve"> act of worship on three Sundays. Generally, they should be published and signed by a clergy person. </w:t>
      </w:r>
      <w:r w:rsidR="000C039E">
        <w:rPr>
          <w:sz w:val="28"/>
          <w:szCs w:val="28"/>
        </w:rPr>
        <w:t xml:space="preserve"> </w:t>
      </w:r>
      <w:r w:rsidRPr="0030140D">
        <w:rPr>
          <w:sz w:val="28"/>
          <w:szCs w:val="28"/>
        </w:rPr>
        <w:t xml:space="preserve">If a clergy person is not officiating they should be called by the authorised lay person officiating at the main </w:t>
      </w:r>
      <w:r w:rsidR="00D91B88">
        <w:rPr>
          <w:sz w:val="28"/>
          <w:szCs w:val="28"/>
        </w:rPr>
        <w:t>s</w:t>
      </w:r>
      <w:r w:rsidRPr="0030140D">
        <w:rPr>
          <w:sz w:val="28"/>
          <w:szCs w:val="28"/>
        </w:rPr>
        <w:t>ervice</w:t>
      </w:r>
      <w:r w:rsidR="00AB0D34">
        <w:rPr>
          <w:sz w:val="28"/>
          <w:szCs w:val="28"/>
        </w:rPr>
        <w:t>, who can be the churchwardens.</w:t>
      </w:r>
    </w:p>
    <w:p w14:paraId="661DDE74" w14:textId="77777777" w:rsidR="004C6249" w:rsidRDefault="004C6249" w:rsidP="004C6249">
      <w:pPr>
        <w:tabs>
          <w:tab w:val="left" w:pos="3544"/>
        </w:tabs>
        <w:spacing w:after="0" w:line="240" w:lineRule="auto"/>
        <w:jc w:val="both"/>
        <w:rPr>
          <w:sz w:val="28"/>
          <w:szCs w:val="28"/>
        </w:rPr>
      </w:pPr>
    </w:p>
    <w:p w14:paraId="22EC0293" w14:textId="77777777" w:rsidR="00332408" w:rsidRPr="0030140D" w:rsidRDefault="00332408" w:rsidP="004C6249">
      <w:pPr>
        <w:tabs>
          <w:tab w:val="left" w:pos="3544"/>
        </w:tabs>
        <w:spacing w:after="0" w:line="240" w:lineRule="auto"/>
        <w:jc w:val="both"/>
        <w:rPr>
          <w:sz w:val="28"/>
          <w:szCs w:val="28"/>
        </w:rPr>
      </w:pPr>
    </w:p>
    <w:p w14:paraId="532B9399" w14:textId="5B21D548" w:rsidR="00EE1535" w:rsidRPr="00B32E1B" w:rsidRDefault="00EE1535" w:rsidP="001F19BA">
      <w:pPr>
        <w:spacing w:after="0" w:line="240" w:lineRule="auto"/>
        <w:jc w:val="both"/>
        <w:rPr>
          <w:b/>
          <w:color w:val="142AAC"/>
          <w:sz w:val="28"/>
          <w:szCs w:val="28"/>
        </w:rPr>
      </w:pPr>
      <w:r w:rsidRPr="00B32E1B">
        <w:rPr>
          <w:b/>
          <w:color w:val="142AAC"/>
          <w:sz w:val="32"/>
          <w:szCs w:val="28"/>
        </w:rPr>
        <w:t>Safeguarding</w:t>
      </w:r>
    </w:p>
    <w:p w14:paraId="49CA3863" w14:textId="77777777" w:rsidR="00EE1535" w:rsidRDefault="00EE1535" w:rsidP="00EE1535">
      <w:pPr>
        <w:spacing w:after="0" w:line="240" w:lineRule="auto"/>
        <w:jc w:val="both"/>
        <w:rPr>
          <w:rFonts w:cstheme="minorHAnsi"/>
          <w:b/>
          <w:sz w:val="28"/>
          <w:szCs w:val="24"/>
          <w:highlight w:val="yellow"/>
        </w:rPr>
      </w:pPr>
    </w:p>
    <w:p w14:paraId="35A157EF" w14:textId="79152B04" w:rsidR="00B32E1B" w:rsidRPr="00B32E1B" w:rsidRDefault="00B32E1B" w:rsidP="00B32E1B">
      <w:pPr>
        <w:spacing w:after="0" w:line="240" w:lineRule="auto"/>
        <w:jc w:val="both"/>
        <w:rPr>
          <w:rFonts w:cstheme="minorHAnsi"/>
          <w:bCs/>
          <w:sz w:val="28"/>
          <w:szCs w:val="24"/>
        </w:rPr>
      </w:pPr>
      <w:r w:rsidRPr="00B32E1B">
        <w:rPr>
          <w:rFonts w:cstheme="minorHAnsi"/>
          <w:bCs/>
          <w:sz w:val="28"/>
          <w:szCs w:val="24"/>
        </w:rPr>
        <w:t xml:space="preserve">In any vacancy, the </w:t>
      </w:r>
      <w:r>
        <w:rPr>
          <w:rFonts w:cstheme="minorHAnsi"/>
          <w:bCs/>
          <w:sz w:val="28"/>
          <w:szCs w:val="24"/>
        </w:rPr>
        <w:t>A</w:t>
      </w:r>
      <w:r w:rsidRPr="00B32E1B">
        <w:rPr>
          <w:rFonts w:cstheme="minorHAnsi"/>
          <w:bCs/>
          <w:sz w:val="28"/>
          <w:szCs w:val="24"/>
        </w:rPr>
        <w:t xml:space="preserve">rea </w:t>
      </w:r>
      <w:r>
        <w:rPr>
          <w:rFonts w:cstheme="minorHAnsi"/>
          <w:bCs/>
          <w:sz w:val="28"/>
          <w:szCs w:val="24"/>
        </w:rPr>
        <w:t>D</w:t>
      </w:r>
      <w:r w:rsidRPr="00B32E1B">
        <w:rPr>
          <w:rFonts w:cstheme="minorHAnsi"/>
          <w:bCs/>
          <w:sz w:val="28"/>
          <w:szCs w:val="24"/>
        </w:rPr>
        <w:t xml:space="preserve">ean is responsible for all safeguarding documents presently held by the incumbent. It is the responsibility of the </w:t>
      </w:r>
      <w:r>
        <w:rPr>
          <w:rFonts w:cstheme="minorHAnsi"/>
          <w:bCs/>
          <w:sz w:val="28"/>
          <w:szCs w:val="24"/>
        </w:rPr>
        <w:t>A</w:t>
      </w:r>
      <w:r w:rsidRPr="00B32E1B">
        <w:rPr>
          <w:rFonts w:cstheme="minorHAnsi"/>
          <w:bCs/>
          <w:sz w:val="28"/>
          <w:szCs w:val="24"/>
        </w:rPr>
        <w:t xml:space="preserve">rea </w:t>
      </w:r>
      <w:r>
        <w:rPr>
          <w:rFonts w:cstheme="minorHAnsi"/>
          <w:bCs/>
          <w:sz w:val="28"/>
          <w:szCs w:val="24"/>
        </w:rPr>
        <w:t>D</w:t>
      </w:r>
      <w:r w:rsidRPr="00B32E1B">
        <w:rPr>
          <w:rFonts w:cstheme="minorHAnsi"/>
          <w:bCs/>
          <w:sz w:val="28"/>
          <w:szCs w:val="24"/>
        </w:rPr>
        <w:t xml:space="preserve">ean to check with the </w:t>
      </w:r>
      <w:r>
        <w:rPr>
          <w:rFonts w:cstheme="minorHAnsi"/>
          <w:bCs/>
          <w:sz w:val="28"/>
          <w:szCs w:val="24"/>
        </w:rPr>
        <w:t>priest</w:t>
      </w:r>
      <w:r w:rsidRPr="00B32E1B">
        <w:rPr>
          <w:rFonts w:cstheme="minorHAnsi"/>
          <w:bCs/>
          <w:sz w:val="28"/>
          <w:szCs w:val="24"/>
        </w:rPr>
        <w:t xml:space="preserve"> before their departure if </w:t>
      </w:r>
      <w:r>
        <w:rPr>
          <w:rFonts w:cstheme="minorHAnsi"/>
          <w:bCs/>
          <w:sz w:val="28"/>
          <w:szCs w:val="24"/>
        </w:rPr>
        <w:t>they</w:t>
      </w:r>
      <w:r w:rsidRPr="00B32E1B">
        <w:rPr>
          <w:rFonts w:cstheme="minorHAnsi"/>
          <w:bCs/>
          <w:sz w:val="28"/>
          <w:szCs w:val="24"/>
        </w:rPr>
        <w:t xml:space="preserve"> hold any safeguarding documentation. </w:t>
      </w:r>
      <w:r>
        <w:rPr>
          <w:rFonts w:cstheme="minorHAnsi"/>
          <w:bCs/>
          <w:sz w:val="28"/>
          <w:szCs w:val="24"/>
        </w:rPr>
        <w:t xml:space="preserve">They </w:t>
      </w:r>
      <w:r w:rsidRPr="00B32E1B">
        <w:rPr>
          <w:rFonts w:cstheme="minorHAnsi"/>
          <w:bCs/>
          <w:sz w:val="28"/>
          <w:szCs w:val="24"/>
        </w:rPr>
        <w:t xml:space="preserve">should be aware of any agreements with offenders, currently in place, and ensure these are passed to the new </w:t>
      </w:r>
      <w:r>
        <w:rPr>
          <w:rFonts w:cstheme="minorHAnsi"/>
          <w:bCs/>
          <w:sz w:val="28"/>
          <w:szCs w:val="24"/>
        </w:rPr>
        <w:t>priest</w:t>
      </w:r>
      <w:r w:rsidRPr="00B32E1B">
        <w:rPr>
          <w:rFonts w:cstheme="minorHAnsi"/>
          <w:bCs/>
          <w:sz w:val="28"/>
          <w:szCs w:val="24"/>
        </w:rPr>
        <w:t xml:space="preserve">. </w:t>
      </w:r>
      <w:r>
        <w:rPr>
          <w:rFonts w:cstheme="minorHAnsi"/>
          <w:bCs/>
          <w:sz w:val="28"/>
          <w:szCs w:val="24"/>
        </w:rPr>
        <w:t>They</w:t>
      </w:r>
      <w:r w:rsidRPr="00B32E1B">
        <w:rPr>
          <w:rFonts w:cstheme="minorHAnsi"/>
          <w:bCs/>
          <w:sz w:val="28"/>
          <w:szCs w:val="24"/>
        </w:rPr>
        <w:t xml:space="preserve"> should check who has signed the agreement and liaise with the safeguarding adviser if any of the parish officers need support during the vacancy</w:t>
      </w:r>
      <w:r>
        <w:rPr>
          <w:rFonts w:cstheme="minorHAnsi"/>
          <w:bCs/>
          <w:sz w:val="28"/>
          <w:szCs w:val="24"/>
        </w:rPr>
        <w:t>.</w:t>
      </w:r>
    </w:p>
    <w:p w14:paraId="21CF1338" w14:textId="77777777" w:rsidR="00B32E1B" w:rsidRDefault="00B32E1B" w:rsidP="00EE1535">
      <w:pPr>
        <w:spacing w:after="0" w:line="240" w:lineRule="auto"/>
        <w:jc w:val="both"/>
        <w:rPr>
          <w:rFonts w:cstheme="minorHAnsi"/>
          <w:b/>
          <w:sz w:val="28"/>
          <w:szCs w:val="24"/>
          <w:highlight w:val="yellow"/>
        </w:rPr>
      </w:pPr>
    </w:p>
    <w:p w14:paraId="30186AB7" w14:textId="77777777" w:rsidR="00B32E1B" w:rsidRPr="00AB0D34" w:rsidRDefault="00B32E1B" w:rsidP="00EE1535">
      <w:pPr>
        <w:spacing w:after="0" w:line="240" w:lineRule="auto"/>
        <w:jc w:val="both"/>
        <w:rPr>
          <w:rFonts w:cstheme="minorHAnsi"/>
          <w:b/>
          <w:sz w:val="28"/>
          <w:szCs w:val="24"/>
          <w:highlight w:val="yellow"/>
        </w:rPr>
      </w:pPr>
    </w:p>
    <w:p w14:paraId="1AB5D554" w14:textId="77777777" w:rsidR="00FC03BA" w:rsidRDefault="00FC03BA" w:rsidP="001F19BA">
      <w:pPr>
        <w:spacing w:after="0" w:line="240" w:lineRule="auto"/>
        <w:jc w:val="both"/>
        <w:rPr>
          <w:b/>
          <w:sz w:val="28"/>
          <w:szCs w:val="28"/>
        </w:rPr>
      </w:pPr>
      <w:r w:rsidRPr="000C039E">
        <w:rPr>
          <w:b/>
          <w:color w:val="142AAC"/>
          <w:sz w:val="32"/>
          <w:szCs w:val="28"/>
        </w:rPr>
        <w:t>The Parsonage House</w:t>
      </w:r>
    </w:p>
    <w:p w14:paraId="4CC5C5BE" w14:textId="77777777" w:rsidR="000C039E" w:rsidRPr="0030140D" w:rsidRDefault="000C039E" w:rsidP="001F19BA">
      <w:pPr>
        <w:spacing w:after="0" w:line="240" w:lineRule="auto"/>
        <w:jc w:val="both"/>
        <w:rPr>
          <w:b/>
          <w:sz w:val="28"/>
          <w:szCs w:val="28"/>
        </w:rPr>
      </w:pPr>
    </w:p>
    <w:p w14:paraId="5A3FD5C6" w14:textId="2735648F" w:rsidR="00FC03BA" w:rsidRDefault="00401A11" w:rsidP="001F19BA">
      <w:pPr>
        <w:spacing w:after="0" w:line="240" w:lineRule="auto"/>
        <w:jc w:val="both"/>
        <w:rPr>
          <w:sz w:val="28"/>
          <w:szCs w:val="28"/>
        </w:rPr>
      </w:pPr>
      <w:r w:rsidRPr="0030140D">
        <w:rPr>
          <w:sz w:val="28"/>
          <w:szCs w:val="28"/>
        </w:rPr>
        <w:t xml:space="preserve">During a vacancy the </w:t>
      </w:r>
      <w:r w:rsidR="00652ADF">
        <w:rPr>
          <w:sz w:val="28"/>
          <w:szCs w:val="28"/>
        </w:rPr>
        <w:t>c</w:t>
      </w:r>
      <w:r w:rsidRPr="0030140D">
        <w:rPr>
          <w:sz w:val="28"/>
          <w:szCs w:val="28"/>
        </w:rPr>
        <w:t>hurchwardens are responsible for the safety and security of the parson</w:t>
      </w:r>
      <w:r w:rsidR="001A3779" w:rsidRPr="0030140D">
        <w:rPr>
          <w:sz w:val="28"/>
          <w:szCs w:val="28"/>
        </w:rPr>
        <w:t>age house</w:t>
      </w:r>
      <w:r w:rsidR="00AB0D34">
        <w:rPr>
          <w:sz w:val="28"/>
          <w:szCs w:val="28"/>
        </w:rPr>
        <w:t>, usually called The Vicarage or The Rectory</w:t>
      </w:r>
      <w:r w:rsidR="001A3779" w:rsidRPr="0030140D">
        <w:rPr>
          <w:sz w:val="28"/>
          <w:szCs w:val="28"/>
        </w:rPr>
        <w:t xml:space="preserve">. </w:t>
      </w:r>
      <w:r w:rsidR="000C039E">
        <w:rPr>
          <w:sz w:val="28"/>
          <w:szCs w:val="28"/>
        </w:rPr>
        <w:t xml:space="preserve"> </w:t>
      </w:r>
      <w:r w:rsidR="00652ADF">
        <w:rPr>
          <w:sz w:val="28"/>
          <w:szCs w:val="28"/>
        </w:rPr>
        <w:t>The property m</w:t>
      </w:r>
      <w:r w:rsidR="001A3779" w:rsidRPr="0030140D">
        <w:rPr>
          <w:sz w:val="28"/>
          <w:szCs w:val="28"/>
        </w:rPr>
        <w:t>anagers</w:t>
      </w:r>
      <w:r w:rsidRPr="0030140D">
        <w:rPr>
          <w:sz w:val="28"/>
          <w:szCs w:val="28"/>
        </w:rPr>
        <w:t xml:space="preserve"> of the </w:t>
      </w:r>
      <w:r w:rsidR="00652ADF">
        <w:rPr>
          <w:sz w:val="28"/>
          <w:szCs w:val="28"/>
        </w:rPr>
        <w:t>d</w:t>
      </w:r>
      <w:r w:rsidRPr="0030140D">
        <w:rPr>
          <w:sz w:val="28"/>
          <w:szCs w:val="28"/>
        </w:rPr>
        <w:t>iocese can support you with this work.</w:t>
      </w:r>
      <w:r w:rsidR="006B30DB">
        <w:rPr>
          <w:sz w:val="28"/>
          <w:szCs w:val="28"/>
        </w:rPr>
        <w:t xml:space="preserve"> Information about the parsonage house will be sent to the churchwardens by the property department.</w:t>
      </w:r>
    </w:p>
    <w:p w14:paraId="5DF8FF45" w14:textId="77777777" w:rsidR="000C039E" w:rsidRDefault="000C039E" w:rsidP="001F19BA">
      <w:pPr>
        <w:spacing w:after="0" w:line="240" w:lineRule="auto"/>
        <w:jc w:val="both"/>
        <w:rPr>
          <w:sz w:val="28"/>
          <w:szCs w:val="28"/>
        </w:rPr>
      </w:pPr>
    </w:p>
    <w:p w14:paraId="06610980" w14:textId="77777777" w:rsidR="00AB0D34" w:rsidRDefault="00AB0D34" w:rsidP="001F19BA">
      <w:pPr>
        <w:spacing w:after="0" w:line="240" w:lineRule="auto"/>
        <w:jc w:val="both"/>
        <w:rPr>
          <w:sz w:val="28"/>
          <w:szCs w:val="28"/>
        </w:rPr>
      </w:pPr>
    </w:p>
    <w:p w14:paraId="715EA8F8" w14:textId="77777777" w:rsidR="000220A5" w:rsidRDefault="000220A5" w:rsidP="001F19BA">
      <w:pPr>
        <w:spacing w:after="0" w:line="240" w:lineRule="auto"/>
        <w:jc w:val="both"/>
        <w:rPr>
          <w:sz w:val="28"/>
          <w:szCs w:val="28"/>
        </w:rPr>
      </w:pPr>
    </w:p>
    <w:p w14:paraId="28DC6255" w14:textId="77777777" w:rsidR="000220A5" w:rsidRDefault="000220A5" w:rsidP="001F19BA">
      <w:pPr>
        <w:spacing w:after="0" w:line="240" w:lineRule="auto"/>
        <w:jc w:val="both"/>
        <w:rPr>
          <w:sz w:val="28"/>
          <w:szCs w:val="28"/>
        </w:rPr>
      </w:pPr>
    </w:p>
    <w:p w14:paraId="1AC0A336" w14:textId="77777777" w:rsidR="00AB0D34" w:rsidRPr="0030140D" w:rsidRDefault="00AB0D34" w:rsidP="00AB0D34">
      <w:pPr>
        <w:spacing w:after="0" w:line="240" w:lineRule="auto"/>
        <w:rPr>
          <w:b/>
          <w:sz w:val="32"/>
          <w:szCs w:val="32"/>
        </w:rPr>
      </w:pPr>
      <w:r w:rsidRPr="000C039E">
        <w:rPr>
          <w:b/>
          <w:color w:val="142AAC"/>
          <w:sz w:val="32"/>
          <w:szCs w:val="32"/>
        </w:rPr>
        <w:lastRenderedPageBreak/>
        <w:t>PCC Meetings and Responsibilities</w:t>
      </w:r>
    </w:p>
    <w:p w14:paraId="6B41FEF2" w14:textId="77777777" w:rsidR="00AB0D34" w:rsidRDefault="00AB0D34" w:rsidP="00AB0D34">
      <w:pPr>
        <w:spacing w:after="0" w:line="240" w:lineRule="auto"/>
        <w:jc w:val="both"/>
        <w:rPr>
          <w:sz w:val="28"/>
          <w:szCs w:val="28"/>
        </w:rPr>
      </w:pPr>
    </w:p>
    <w:p w14:paraId="5DDE69D2" w14:textId="77777777" w:rsidR="00AB0D34" w:rsidRDefault="00AB0D34" w:rsidP="00AB0D34">
      <w:pPr>
        <w:spacing w:after="0" w:line="240" w:lineRule="auto"/>
        <w:jc w:val="both"/>
        <w:rPr>
          <w:sz w:val="28"/>
          <w:szCs w:val="28"/>
        </w:rPr>
      </w:pPr>
      <w:r w:rsidRPr="0030140D">
        <w:rPr>
          <w:sz w:val="28"/>
          <w:szCs w:val="28"/>
        </w:rPr>
        <w:t>The church representation rules make provision for the election of a lay member</w:t>
      </w:r>
      <w:r>
        <w:rPr>
          <w:sz w:val="28"/>
          <w:szCs w:val="28"/>
        </w:rPr>
        <w:t xml:space="preserve"> of council as its v</w:t>
      </w:r>
      <w:r w:rsidRPr="0030140D">
        <w:rPr>
          <w:sz w:val="28"/>
          <w:szCs w:val="28"/>
        </w:rPr>
        <w:t xml:space="preserve">ice </w:t>
      </w:r>
      <w:r>
        <w:rPr>
          <w:sz w:val="28"/>
          <w:szCs w:val="28"/>
        </w:rPr>
        <w:t>c</w:t>
      </w:r>
      <w:r w:rsidRPr="0030140D">
        <w:rPr>
          <w:sz w:val="28"/>
          <w:szCs w:val="28"/>
        </w:rPr>
        <w:t xml:space="preserve">hair and stipulate that ‘during a vacancy the </w:t>
      </w:r>
      <w:r>
        <w:rPr>
          <w:sz w:val="28"/>
          <w:szCs w:val="28"/>
        </w:rPr>
        <w:t>v</w:t>
      </w:r>
      <w:r w:rsidRPr="0030140D">
        <w:rPr>
          <w:sz w:val="28"/>
          <w:szCs w:val="28"/>
        </w:rPr>
        <w:t xml:space="preserve">ice </w:t>
      </w:r>
      <w:r>
        <w:rPr>
          <w:sz w:val="28"/>
          <w:szCs w:val="28"/>
        </w:rPr>
        <w:t>c</w:t>
      </w:r>
      <w:r w:rsidRPr="0030140D">
        <w:rPr>
          <w:sz w:val="28"/>
          <w:szCs w:val="28"/>
        </w:rPr>
        <w:t xml:space="preserve">hair shall act as the </w:t>
      </w:r>
      <w:r>
        <w:rPr>
          <w:sz w:val="28"/>
          <w:szCs w:val="28"/>
        </w:rPr>
        <w:t>c</w:t>
      </w:r>
      <w:r w:rsidRPr="0030140D">
        <w:rPr>
          <w:sz w:val="28"/>
          <w:szCs w:val="28"/>
        </w:rPr>
        <w:t xml:space="preserve">hair and have all the powers vested in the </w:t>
      </w:r>
      <w:r>
        <w:rPr>
          <w:sz w:val="28"/>
          <w:szCs w:val="28"/>
        </w:rPr>
        <w:t>c</w:t>
      </w:r>
      <w:r w:rsidRPr="0030140D">
        <w:rPr>
          <w:sz w:val="28"/>
          <w:szCs w:val="28"/>
        </w:rPr>
        <w:t>hair’.</w:t>
      </w:r>
      <w:r>
        <w:rPr>
          <w:sz w:val="28"/>
          <w:szCs w:val="28"/>
        </w:rPr>
        <w:t xml:space="preserve"> </w:t>
      </w:r>
      <w:r w:rsidRPr="0030140D">
        <w:rPr>
          <w:sz w:val="28"/>
          <w:szCs w:val="28"/>
        </w:rPr>
        <w:t xml:space="preserve">The churchwardens should liaise with the </w:t>
      </w:r>
      <w:r>
        <w:rPr>
          <w:sz w:val="28"/>
          <w:szCs w:val="28"/>
        </w:rPr>
        <w:t>lay v</w:t>
      </w:r>
      <w:r w:rsidRPr="0030140D">
        <w:rPr>
          <w:sz w:val="28"/>
          <w:szCs w:val="28"/>
        </w:rPr>
        <w:t xml:space="preserve">ice </w:t>
      </w:r>
      <w:r>
        <w:rPr>
          <w:sz w:val="28"/>
          <w:szCs w:val="28"/>
        </w:rPr>
        <w:t>c</w:t>
      </w:r>
      <w:r w:rsidRPr="0030140D">
        <w:rPr>
          <w:sz w:val="28"/>
          <w:szCs w:val="28"/>
        </w:rPr>
        <w:t xml:space="preserve">hair of the PCC to ensure that PCC meetings continue to be held during the vacancy. </w:t>
      </w:r>
    </w:p>
    <w:p w14:paraId="388E8A4F" w14:textId="77777777" w:rsidR="00AB0D34" w:rsidRPr="0030140D" w:rsidRDefault="00AB0D34" w:rsidP="00AB0D34">
      <w:pPr>
        <w:spacing w:after="0" w:line="240" w:lineRule="auto"/>
        <w:jc w:val="both"/>
        <w:rPr>
          <w:sz w:val="28"/>
          <w:szCs w:val="28"/>
        </w:rPr>
      </w:pPr>
    </w:p>
    <w:p w14:paraId="4F5CDD8D" w14:textId="7ECAB37A" w:rsidR="00AB0D34" w:rsidRDefault="00AB0D34" w:rsidP="00AB0D34">
      <w:pPr>
        <w:spacing w:after="0" w:line="240" w:lineRule="auto"/>
        <w:jc w:val="both"/>
        <w:rPr>
          <w:sz w:val="28"/>
          <w:szCs w:val="28"/>
        </w:rPr>
      </w:pPr>
      <w:r>
        <w:rPr>
          <w:sz w:val="28"/>
          <w:szCs w:val="28"/>
        </w:rPr>
        <w:t>If the a</w:t>
      </w:r>
      <w:r w:rsidRPr="0030140D">
        <w:rPr>
          <w:sz w:val="28"/>
          <w:szCs w:val="28"/>
        </w:rPr>
        <w:t xml:space="preserve">nnual </w:t>
      </w:r>
      <w:r>
        <w:rPr>
          <w:sz w:val="28"/>
          <w:szCs w:val="28"/>
        </w:rPr>
        <w:t>v</w:t>
      </w:r>
      <w:r w:rsidRPr="0030140D">
        <w:rPr>
          <w:sz w:val="28"/>
          <w:szCs w:val="28"/>
        </w:rPr>
        <w:t xml:space="preserve">estry and </w:t>
      </w:r>
      <w:r>
        <w:rPr>
          <w:sz w:val="28"/>
          <w:szCs w:val="28"/>
        </w:rPr>
        <w:t>p</w:t>
      </w:r>
      <w:r w:rsidRPr="0030140D">
        <w:rPr>
          <w:sz w:val="28"/>
          <w:szCs w:val="28"/>
        </w:rPr>
        <w:t xml:space="preserve">arochial </w:t>
      </w:r>
      <w:r>
        <w:rPr>
          <w:sz w:val="28"/>
          <w:szCs w:val="28"/>
        </w:rPr>
        <w:t>m</w:t>
      </w:r>
      <w:r w:rsidRPr="0030140D">
        <w:rPr>
          <w:sz w:val="28"/>
          <w:szCs w:val="28"/>
        </w:rPr>
        <w:t xml:space="preserve">eetings fall during the vacancy, the PCC </w:t>
      </w:r>
      <w:r>
        <w:rPr>
          <w:sz w:val="28"/>
          <w:szCs w:val="28"/>
        </w:rPr>
        <w:t>s</w:t>
      </w:r>
      <w:r w:rsidRPr="0030140D">
        <w:rPr>
          <w:sz w:val="28"/>
          <w:szCs w:val="28"/>
        </w:rPr>
        <w:t xml:space="preserve">ecretary, together with the </w:t>
      </w:r>
      <w:r>
        <w:rPr>
          <w:sz w:val="28"/>
          <w:szCs w:val="28"/>
        </w:rPr>
        <w:t>v</w:t>
      </w:r>
      <w:r w:rsidRPr="0030140D">
        <w:rPr>
          <w:sz w:val="28"/>
          <w:szCs w:val="28"/>
        </w:rPr>
        <w:t xml:space="preserve">ice </w:t>
      </w:r>
      <w:r>
        <w:rPr>
          <w:sz w:val="28"/>
          <w:szCs w:val="28"/>
        </w:rPr>
        <w:t>c</w:t>
      </w:r>
      <w:r w:rsidRPr="0030140D">
        <w:rPr>
          <w:sz w:val="28"/>
          <w:szCs w:val="28"/>
        </w:rPr>
        <w:t xml:space="preserve">hair, should consult the </w:t>
      </w:r>
      <w:r w:rsidR="000220A5">
        <w:rPr>
          <w:sz w:val="28"/>
          <w:szCs w:val="28"/>
        </w:rPr>
        <w:t>A</w:t>
      </w:r>
      <w:r w:rsidRPr="0030140D">
        <w:rPr>
          <w:sz w:val="28"/>
          <w:szCs w:val="28"/>
        </w:rPr>
        <w:t xml:space="preserve">rea </w:t>
      </w:r>
      <w:r w:rsidR="000220A5">
        <w:rPr>
          <w:sz w:val="28"/>
          <w:szCs w:val="28"/>
        </w:rPr>
        <w:t>D</w:t>
      </w:r>
      <w:r w:rsidRPr="0030140D">
        <w:rPr>
          <w:sz w:val="28"/>
          <w:szCs w:val="28"/>
        </w:rPr>
        <w:t>ean about the procedure for that meeting.</w:t>
      </w:r>
    </w:p>
    <w:p w14:paraId="38AC56CB" w14:textId="77777777" w:rsidR="00AB0D34" w:rsidRPr="0030140D" w:rsidRDefault="00AB0D34" w:rsidP="00AB0D34">
      <w:pPr>
        <w:spacing w:after="0" w:line="240" w:lineRule="auto"/>
        <w:jc w:val="both"/>
        <w:rPr>
          <w:sz w:val="28"/>
          <w:szCs w:val="28"/>
        </w:rPr>
      </w:pPr>
    </w:p>
    <w:p w14:paraId="468A8B27" w14:textId="77777777" w:rsidR="00AB0D34" w:rsidRDefault="00AB0D34" w:rsidP="00AB0D34">
      <w:pPr>
        <w:spacing w:after="0" w:line="240" w:lineRule="auto"/>
        <w:jc w:val="both"/>
        <w:rPr>
          <w:sz w:val="28"/>
          <w:szCs w:val="28"/>
        </w:rPr>
      </w:pPr>
      <w:r>
        <w:rPr>
          <w:sz w:val="28"/>
          <w:szCs w:val="28"/>
        </w:rPr>
        <w:t>The c</w:t>
      </w:r>
      <w:r w:rsidRPr="0030140D">
        <w:rPr>
          <w:sz w:val="28"/>
          <w:szCs w:val="28"/>
        </w:rPr>
        <w:t xml:space="preserve">hurchwardens must remember that faculty jurisdiction procedures continue to apply and you should get in touch with the </w:t>
      </w:r>
      <w:r>
        <w:rPr>
          <w:sz w:val="28"/>
          <w:szCs w:val="28"/>
        </w:rPr>
        <w:t>a</w:t>
      </w:r>
      <w:r w:rsidRPr="0030140D">
        <w:rPr>
          <w:sz w:val="28"/>
          <w:szCs w:val="28"/>
        </w:rPr>
        <w:t xml:space="preserve">rchdeacon in the event of any proposal to make changes or carry out repairs to the church building.  You can also obtain advice from the DAC </w:t>
      </w:r>
      <w:r>
        <w:rPr>
          <w:sz w:val="28"/>
          <w:szCs w:val="28"/>
        </w:rPr>
        <w:t>s</w:t>
      </w:r>
      <w:r w:rsidRPr="0030140D">
        <w:rPr>
          <w:sz w:val="28"/>
          <w:szCs w:val="28"/>
        </w:rPr>
        <w:t>ecretary (0113 3530 277).</w:t>
      </w:r>
    </w:p>
    <w:p w14:paraId="5ACBFE5E" w14:textId="77777777" w:rsidR="00AB0D34" w:rsidRDefault="00AB0D34" w:rsidP="001F19BA">
      <w:pPr>
        <w:spacing w:after="0" w:line="240" w:lineRule="auto"/>
        <w:jc w:val="both"/>
        <w:rPr>
          <w:sz w:val="28"/>
          <w:szCs w:val="28"/>
        </w:rPr>
      </w:pPr>
    </w:p>
    <w:p w14:paraId="0ECB4D71" w14:textId="77777777" w:rsidR="00AB0D34" w:rsidRDefault="00AB0D34" w:rsidP="001F19BA">
      <w:pPr>
        <w:spacing w:after="0" w:line="240" w:lineRule="auto"/>
        <w:jc w:val="both"/>
        <w:rPr>
          <w:sz w:val="28"/>
          <w:szCs w:val="28"/>
        </w:rPr>
      </w:pPr>
    </w:p>
    <w:p w14:paraId="5B48904B" w14:textId="546F76CB" w:rsidR="00AB0D34" w:rsidRPr="00AB0D34" w:rsidRDefault="00AB0D34" w:rsidP="001F19BA">
      <w:pPr>
        <w:spacing w:after="0" w:line="240" w:lineRule="auto"/>
        <w:jc w:val="both"/>
        <w:rPr>
          <w:b/>
          <w:bCs/>
          <w:color w:val="2F5496" w:themeColor="accent5" w:themeShade="BF"/>
          <w:sz w:val="32"/>
          <w:szCs w:val="32"/>
        </w:rPr>
      </w:pPr>
      <w:r w:rsidRPr="00AB0D34">
        <w:rPr>
          <w:b/>
          <w:bCs/>
          <w:color w:val="2F5496" w:themeColor="accent5" w:themeShade="BF"/>
          <w:sz w:val="32"/>
          <w:szCs w:val="32"/>
        </w:rPr>
        <w:t>Money</w:t>
      </w:r>
    </w:p>
    <w:p w14:paraId="076D0FA4" w14:textId="77777777" w:rsidR="00AB0D34" w:rsidRDefault="00AB0D34" w:rsidP="001F19BA">
      <w:pPr>
        <w:spacing w:after="0" w:line="240" w:lineRule="auto"/>
        <w:jc w:val="both"/>
        <w:rPr>
          <w:sz w:val="28"/>
          <w:szCs w:val="28"/>
        </w:rPr>
      </w:pPr>
    </w:p>
    <w:p w14:paraId="4A48150D" w14:textId="77777777" w:rsidR="00AB0D34" w:rsidRDefault="00AB0D34" w:rsidP="00AB0D34">
      <w:pPr>
        <w:spacing w:after="0" w:line="240" w:lineRule="auto"/>
        <w:jc w:val="both"/>
        <w:rPr>
          <w:sz w:val="28"/>
          <w:szCs w:val="28"/>
        </w:rPr>
      </w:pPr>
      <w:r w:rsidRPr="0030140D">
        <w:rPr>
          <w:sz w:val="28"/>
          <w:szCs w:val="28"/>
        </w:rPr>
        <w:t xml:space="preserve">Fees payable for weddings, funerals and other items covered by the </w:t>
      </w:r>
      <w:r>
        <w:rPr>
          <w:sz w:val="28"/>
          <w:szCs w:val="28"/>
        </w:rPr>
        <w:t>p</w:t>
      </w:r>
      <w:r w:rsidRPr="0030140D">
        <w:rPr>
          <w:sz w:val="28"/>
          <w:szCs w:val="28"/>
        </w:rPr>
        <w:t xml:space="preserve">arochial </w:t>
      </w:r>
      <w:r>
        <w:rPr>
          <w:sz w:val="28"/>
          <w:szCs w:val="28"/>
        </w:rPr>
        <w:t>f</w:t>
      </w:r>
      <w:r w:rsidRPr="0030140D">
        <w:rPr>
          <w:sz w:val="28"/>
          <w:szCs w:val="28"/>
        </w:rPr>
        <w:t xml:space="preserve">ees tables should be dealt with as per the current system in place in the diocese. The PCC Treasurer should be familiar with this system. </w:t>
      </w:r>
    </w:p>
    <w:p w14:paraId="4A5C63AC" w14:textId="77777777" w:rsidR="00AB0D34" w:rsidRPr="0030140D" w:rsidRDefault="00AB0D34" w:rsidP="00AB0D34">
      <w:pPr>
        <w:spacing w:after="0" w:line="240" w:lineRule="auto"/>
        <w:jc w:val="both"/>
        <w:rPr>
          <w:sz w:val="28"/>
          <w:szCs w:val="28"/>
        </w:rPr>
      </w:pPr>
    </w:p>
    <w:p w14:paraId="5568900E" w14:textId="589B8EF3" w:rsidR="00AB0D34" w:rsidRDefault="00AB0D34" w:rsidP="00AB0D34">
      <w:pPr>
        <w:spacing w:after="0" w:line="240" w:lineRule="auto"/>
        <w:jc w:val="both"/>
        <w:rPr>
          <w:sz w:val="28"/>
          <w:szCs w:val="28"/>
        </w:rPr>
      </w:pPr>
      <w:r w:rsidRPr="0030140D">
        <w:rPr>
          <w:sz w:val="28"/>
          <w:szCs w:val="28"/>
        </w:rPr>
        <w:t xml:space="preserve">Fees and travelling expenses for normal Sunday services and weekday services are covered by the Diocesan </w:t>
      </w:r>
      <w:r w:rsidR="000220A5">
        <w:rPr>
          <w:sz w:val="28"/>
          <w:szCs w:val="28"/>
        </w:rPr>
        <w:t>G</w:t>
      </w:r>
      <w:r w:rsidRPr="0030140D">
        <w:rPr>
          <w:sz w:val="28"/>
          <w:szCs w:val="28"/>
        </w:rPr>
        <w:t>uidelines on Casual Fees.</w:t>
      </w:r>
    </w:p>
    <w:p w14:paraId="276B495F" w14:textId="77777777" w:rsidR="00AB0D34" w:rsidRPr="0030140D" w:rsidRDefault="00AB0D34" w:rsidP="00AB0D34">
      <w:pPr>
        <w:spacing w:after="0" w:line="240" w:lineRule="auto"/>
        <w:jc w:val="both"/>
        <w:rPr>
          <w:sz w:val="28"/>
          <w:szCs w:val="28"/>
        </w:rPr>
      </w:pPr>
    </w:p>
    <w:p w14:paraId="4888A3AB" w14:textId="5279E9C6" w:rsidR="00AB0D34" w:rsidRPr="00D949D1" w:rsidRDefault="00AB0D34" w:rsidP="00AB0D34">
      <w:pPr>
        <w:spacing w:after="0" w:line="240" w:lineRule="auto"/>
        <w:jc w:val="both"/>
        <w:rPr>
          <w:sz w:val="28"/>
          <w:szCs w:val="28"/>
        </w:rPr>
      </w:pPr>
      <w:r w:rsidRPr="0030140D">
        <w:rPr>
          <w:sz w:val="28"/>
          <w:szCs w:val="28"/>
        </w:rPr>
        <w:t xml:space="preserve">Hopefully, the PCC can take on responsibility for the parsonage house telephone, </w:t>
      </w:r>
      <w:r>
        <w:rPr>
          <w:sz w:val="28"/>
          <w:szCs w:val="28"/>
        </w:rPr>
        <w:t xml:space="preserve">so maintaining the same number.  </w:t>
      </w:r>
      <w:r w:rsidRPr="0030140D">
        <w:rPr>
          <w:sz w:val="28"/>
          <w:szCs w:val="28"/>
        </w:rPr>
        <w:t xml:space="preserve">If this is the case, the PCC can claim back these costs </w:t>
      </w:r>
      <w:r w:rsidR="00D949D1">
        <w:rPr>
          <w:sz w:val="28"/>
          <w:szCs w:val="28"/>
        </w:rPr>
        <w:t xml:space="preserve">from the diocese. </w:t>
      </w:r>
      <w:r w:rsidRPr="0030140D">
        <w:rPr>
          <w:sz w:val="28"/>
          <w:szCs w:val="28"/>
        </w:rPr>
        <w:t>The majority of other expenses during a vacancy should be met by the PCC</w:t>
      </w:r>
      <w:r w:rsidR="00D949D1">
        <w:rPr>
          <w:sz w:val="28"/>
          <w:szCs w:val="28"/>
        </w:rPr>
        <w:t>.</w:t>
      </w:r>
      <w:r>
        <w:rPr>
          <w:sz w:val="28"/>
          <w:szCs w:val="28"/>
        </w:rPr>
        <w:t xml:space="preserve"> </w:t>
      </w:r>
      <w:r w:rsidRPr="0030140D">
        <w:rPr>
          <w:sz w:val="28"/>
          <w:szCs w:val="28"/>
        </w:rPr>
        <w:t>If you have any questions about what can be claimed</w:t>
      </w:r>
      <w:r w:rsidR="00D949D1">
        <w:rPr>
          <w:sz w:val="28"/>
          <w:szCs w:val="28"/>
        </w:rPr>
        <w:t xml:space="preserve"> and for a claim form</w:t>
      </w:r>
      <w:r w:rsidRPr="0030140D">
        <w:rPr>
          <w:sz w:val="28"/>
          <w:szCs w:val="28"/>
        </w:rPr>
        <w:t xml:space="preserve"> </w:t>
      </w:r>
      <w:r>
        <w:rPr>
          <w:sz w:val="28"/>
          <w:szCs w:val="28"/>
        </w:rPr>
        <w:t xml:space="preserve">please </w:t>
      </w:r>
      <w:r w:rsidRPr="0030140D">
        <w:rPr>
          <w:sz w:val="28"/>
          <w:szCs w:val="28"/>
        </w:rPr>
        <w:t xml:space="preserve">contact </w:t>
      </w:r>
      <w:r w:rsidR="00D949D1" w:rsidRPr="00D949D1">
        <w:rPr>
          <w:sz w:val="28"/>
          <w:szCs w:val="28"/>
        </w:rPr>
        <w:t xml:space="preserve">the Team Co-ordinator of the Church Buildings and Pastoral Reorganisation team (Gemma Shearwood, </w:t>
      </w:r>
      <w:hyperlink r:id="rId11" w:history="1">
        <w:r w:rsidR="00D949D1" w:rsidRPr="00D949D1">
          <w:rPr>
            <w:rStyle w:val="Hyperlink"/>
            <w:sz w:val="28"/>
            <w:szCs w:val="28"/>
          </w:rPr>
          <w:t>gemma.shearwood@leeds.anglican.org</w:t>
        </w:r>
      </w:hyperlink>
      <w:r w:rsidR="00D949D1" w:rsidRPr="00D949D1">
        <w:rPr>
          <w:sz w:val="28"/>
          <w:szCs w:val="28"/>
        </w:rPr>
        <w:t>, 0113 3530 226</w:t>
      </w:r>
      <w:r w:rsidR="00D949D1">
        <w:rPr>
          <w:b/>
          <w:color w:val="142AAC"/>
          <w:sz w:val="32"/>
          <w:szCs w:val="32"/>
        </w:rPr>
        <w:t>.</w:t>
      </w:r>
    </w:p>
    <w:p w14:paraId="061B3CAE" w14:textId="77777777" w:rsidR="00AB0D34" w:rsidRPr="0030140D" w:rsidRDefault="00AB0D34" w:rsidP="001F19BA">
      <w:pPr>
        <w:spacing w:after="0" w:line="240" w:lineRule="auto"/>
        <w:jc w:val="both"/>
        <w:rPr>
          <w:sz w:val="28"/>
          <w:szCs w:val="28"/>
        </w:rPr>
      </w:pPr>
    </w:p>
    <w:p w14:paraId="44F6CD5D" w14:textId="6B27A16C" w:rsidR="00DC78CB" w:rsidRDefault="00DC78CB" w:rsidP="004C6249">
      <w:pPr>
        <w:spacing w:after="0" w:line="240" w:lineRule="auto"/>
        <w:jc w:val="both"/>
        <w:rPr>
          <w:sz w:val="28"/>
          <w:szCs w:val="28"/>
        </w:rPr>
      </w:pPr>
      <w:r>
        <w:rPr>
          <w:sz w:val="28"/>
          <w:szCs w:val="28"/>
        </w:rPr>
        <w:br w:type="page"/>
      </w:r>
    </w:p>
    <w:p w14:paraId="3478F125" w14:textId="75A06924" w:rsidR="00DC78CB" w:rsidRPr="00DC78CB" w:rsidRDefault="00DC78CB" w:rsidP="00DC78CB">
      <w:pPr>
        <w:spacing w:after="0" w:line="240" w:lineRule="auto"/>
        <w:jc w:val="both"/>
        <w:rPr>
          <w:sz w:val="28"/>
          <w:szCs w:val="28"/>
        </w:rPr>
      </w:pPr>
      <w:r w:rsidRPr="007802E7">
        <w:rPr>
          <w:b/>
          <w:noProof/>
          <w:color w:val="142AAC"/>
          <w:sz w:val="32"/>
          <w:szCs w:val="32"/>
          <w:lang w:eastAsia="en-GB"/>
        </w:rPr>
        <w:lastRenderedPageBreak/>
        <w:drawing>
          <wp:anchor distT="0" distB="0" distL="114300" distR="114300" simplePos="0" relativeHeight="251664384" behindDoc="1" locked="0" layoutInCell="1" allowOverlap="1" wp14:anchorId="189ECD14" wp14:editId="5A75657E">
            <wp:simplePos x="0" y="0"/>
            <wp:positionH relativeFrom="column">
              <wp:posOffset>4183156</wp:posOffset>
            </wp:positionH>
            <wp:positionV relativeFrom="paragraph">
              <wp:posOffset>-223707</wp:posOffset>
            </wp:positionV>
            <wp:extent cx="1679575" cy="747395"/>
            <wp:effectExtent l="0" t="0" r="0" b="0"/>
            <wp:wrapNone/>
            <wp:docPr id="6" name="Picture 6" descr="\\DL-FS01\RedirectFolders$\jill.marsh\Desktop\New Logo\Lar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FS01\RedirectFolders$\jill.marsh\Desktop\New Logo\Large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9575" cy="747395"/>
                    </a:xfrm>
                    <a:prstGeom prst="rect">
                      <a:avLst/>
                    </a:prstGeom>
                    <a:noFill/>
                    <a:ln>
                      <a:noFill/>
                    </a:ln>
                  </pic:spPr>
                </pic:pic>
              </a:graphicData>
            </a:graphic>
          </wp:anchor>
        </w:drawing>
      </w:r>
      <w:r w:rsidRPr="007802E7">
        <w:rPr>
          <w:b/>
          <w:color w:val="142AAC"/>
          <w:sz w:val="32"/>
          <w:szCs w:val="32"/>
        </w:rPr>
        <w:t>Appendix 1</w:t>
      </w:r>
    </w:p>
    <w:p w14:paraId="1EC7F1AF" w14:textId="77777777" w:rsidR="00DC78CB" w:rsidRDefault="00DC78CB" w:rsidP="00DC78CB">
      <w:pPr>
        <w:spacing w:after="0" w:line="240" w:lineRule="auto"/>
        <w:jc w:val="right"/>
        <w:rPr>
          <w:b/>
          <w:color w:val="142AAC"/>
          <w:sz w:val="32"/>
          <w:szCs w:val="32"/>
        </w:rPr>
      </w:pPr>
    </w:p>
    <w:p w14:paraId="778F86DC" w14:textId="77777777" w:rsidR="00DC78CB" w:rsidRDefault="00DC78CB" w:rsidP="00DC78CB">
      <w:pPr>
        <w:widowControl w:val="0"/>
        <w:autoSpaceDE w:val="0"/>
        <w:autoSpaceDN w:val="0"/>
        <w:adjustRightInd w:val="0"/>
        <w:spacing w:after="0" w:line="240" w:lineRule="auto"/>
        <w:jc w:val="both"/>
        <w:rPr>
          <w:rFonts w:ascii="Calibri" w:eastAsia="Times New Roman" w:hAnsi="Calibri" w:cs="Trebuchet MS"/>
          <w:b/>
          <w:bCs/>
          <w:sz w:val="40"/>
          <w:szCs w:val="40"/>
          <w:lang w:eastAsia="en-GB"/>
        </w:rPr>
      </w:pPr>
      <w:r w:rsidRPr="00000006">
        <w:rPr>
          <w:rFonts w:ascii="Calibri" w:eastAsia="Times New Roman" w:hAnsi="Calibri" w:cs="Trebuchet MS"/>
          <w:b/>
          <w:bCs/>
          <w:sz w:val="40"/>
          <w:szCs w:val="40"/>
          <w:lang w:eastAsia="en-GB"/>
        </w:rPr>
        <w:t xml:space="preserve">FEES FOR CASUAL DUTY </w:t>
      </w:r>
    </w:p>
    <w:p w14:paraId="1C52B576" w14:textId="77777777" w:rsidR="00DC78CB" w:rsidRDefault="00DC78CB" w:rsidP="00DC78CB">
      <w:pPr>
        <w:widowControl w:val="0"/>
        <w:autoSpaceDE w:val="0"/>
        <w:autoSpaceDN w:val="0"/>
        <w:adjustRightInd w:val="0"/>
        <w:spacing w:after="0" w:line="240" w:lineRule="auto"/>
        <w:jc w:val="right"/>
        <w:rPr>
          <w:rFonts w:ascii="Calibri" w:eastAsia="Times New Roman" w:hAnsi="Calibri" w:cs="Trebuchet MS"/>
          <w:b/>
          <w:bCs/>
          <w:sz w:val="40"/>
          <w:szCs w:val="40"/>
          <w:lang w:eastAsia="en-GB"/>
        </w:rPr>
      </w:pPr>
    </w:p>
    <w:p w14:paraId="2C083866" w14:textId="77777777" w:rsidR="00DC78CB" w:rsidRPr="003222BF" w:rsidRDefault="00DC78CB" w:rsidP="00DC78CB">
      <w:pPr>
        <w:widowControl w:val="0"/>
        <w:pBdr>
          <w:top w:val="single" w:sz="4" w:space="1" w:color="auto" w:shadow="1"/>
          <w:left w:val="single" w:sz="4" w:space="4" w:color="auto" w:shadow="1"/>
          <w:bottom w:val="single" w:sz="4" w:space="0" w:color="auto" w:shadow="1"/>
          <w:right w:val="single" w:sz="4" w:space="4" w:color="auto" w:shadow="1"/>
        </w:pBdr>
        <w:tabs>
          <w:tab w:val="left" w:pos="3544"/>
          <w:tab w:val="left" w:pos="6804"/>
        </w:tabs>
        <w:autoSpaceDE w:val="0"/>
        <w:autoSpaceDN w:val="0"/>
        <w:adjustRightInd w:val="0"/>
        <w:spacing w:after="0" w:line="240" w:lineRule="auto"/>
        <w:jc w:val="both"/>
        <w:rPr>
          <w:rFonts w:ascii="Calibri" w:eastAsia="Times New Roman" w:hAnsi="Calibri" w:cs="Trebuchet MS"/>
          <w:b/>
          <w:bCs/>
          <w:color w:val="72BD0A"/>
          <w:sz w:val="6"/>
          <w:szCs w:val="24"/>
          <w:lang w:eastAsia="en-GB"/>
        </w:rPr>
      </w:pPr>
    </w:p>
    <w:p w14:paraId="5268744D" w14:textId="5C32A52F" w:rsidR="00DC78CB" w:rsidRPr="003222BF" w:rsidRDefault="00DC78CB" w:rsidP="00DC78CB">
      <w:pPr>
        <w:widowControl w:val="0"/>
        <w:pBdr>
          <w:top w:val="single" w:sz="4" w:space="1" w:color="auto" w:shadow="1"/>
          <w:left w:val="single" w:sz="4" w:space="4" w:color="auto" w:shadow="1"/>
          <w:bottom w:val="single" w:sz="4" w:space="0" w:color="auto" w:shadow="1"/>
          <w:right w:val="single" w:sz="4" w:space="4" w:color="auto" w:shadow="1"/>
        </w:pBdr>
        <w:autoSpaceDE w:val="0"/>
        <w:autoSpaceDN w:val="0"/>
        <w:adjustRightInd w:val="0"/>
        <w:spacing w:after="0" w:line="240" w:lineRule="auto"/>
        <w:jc w:val="both"/>
        <w:rPr>
          <w:rFonts w:ascii="Calibri" w:eastAsia="Times New Roman" w:hAnsi="Calibri" w:cs="Trebuchet MS"/>
          <w:b/>
          <w:i/>
          <w:sz w:val="24"/>
          <w:szCs w:val="24"/>
          <w:lang w:eastAsia="en-GB"/>
        </w:rPr>
      </w:pPr>
      <w:r w:rsidRPr="003222BF">
        <w:rPr>
          <w:rFonts w:ascii="Calibri" w:eastAsia="Times New Roman" w:hAnsi="Calibri" w:cs="Trebuchet MS"/>
          <w:b/>
          <w:i/>
          <w:sz w:val="24"/>
          <w:szCs w:val="24"/>
          <w:lang w:eastAsia="en-GB"/>
        </w:rPr>
        <w:t>The f</w:t>
      </w:r>
      <w:r w:rsidRPr="008C08D5">
        <w:rPr>
          <w:rFonts w:ascii="Calibri" w:eastAsia="Times New Roman" w:hAnsi="Calibri" w:cs="Trebuchet MS"/>
          <w:b/>
          <w:i/>
          <w:sz w:val="24"/>
          <w:szCs w:val="24"/>
          <w:lang w:eastAsia="en-GB"/>
        </w:rPr>
        <w:t>ee for taking a public worship service</w:t>
      </w:r>
      <w:r>
        <w:rPr>
          <w:rFonts w:ascii="Calibri" w:eastAsia="Times New Roman" w:hAnsi="Calibri" w:cs="Trebuchet MS"/>
          <w:b/>
          <w:i/>
          <w:sz w:val="24"/>
          <w:szCs w:val="24"/>
          <w:lang w:eastAsia="en-GB"/>
        </w:rPr>
        <w:t xml:space="preserve"> on a Sunday or a weekday is £35.  No more than £70</w:t>
      </w:r>
      <w:r w:rsidRPr="008C08D5">
        <w:rPr>
          <w:rFonts w:ascii="Calibri" w:eastAsia="Times New Roman" w:hAnsi="Calibri" w:cs="Trebuchet MS"/>
          <w:b/>
          <w:i/>
          <w:sz w:val="24"/>
          <w:szCs w:val="24"/>
          <w:lang w:eastAsia="en-GB"/>
        </w:rPr>
        <w:t>.00</w:t>
      </w:r>
      <w:r w:rsidRPr="003222BF">
        <w:rPr>
          <w:rFonts w:ascii="Calibri" w:eastAsia="Times New Roman" w:hAnsi="Calibri" w:cs="Trebuchet MS"/>
          <w:b/>
          <w:i/>
          <w:sz w:val="24"/>
          <w:szCs w:val="24"/>
          <w:lang w:eastAsia="en-GB"/>
        </w:rPr>
        <w:t xml:space="preserve"> in total </w:t>
      </w:r>
      <w:r>
        <w:rPr>
          <w:rFonts w:ascii="Calibri" w:eastAsia="Times New Roman" w:hAnsi="Calibri" w:cs="Trebuchet MS"/>
          <w:b/>
          <w:i/>
          <w:sz w:val="24"/>
          <w:szCs w:val="24"/>
          <w:lang w:eastAsia="en-GB"/>
        </w:rPr>
        <w:t xml:space="preserve">will </w:t>
      </w:r>
      <w:r w:rsidRPr="003222BF">
        <w:rPr>
          <w:rFonts w:ascii="Calibri" w:eastAsia="Times New Roman" w:hAnsi="Calibri" w:cs="Trebuchet MS"/>
          <w:b/>
          <w:i/>
          <w:sz w:val="24"/>
          <w:szCs w:val="24"/>
          <w:lang w:eastAsia="en-GB"/>
        </w:rPr>
        <w:t>be paid on any one day if several services are taken regardless of venue.</w:t>
      </w:r>
    </w:p>
    <w:p w14:paraId="0C42803F" w14:textId="77777777" w:rsidR="00DC78CB" w:rsidRPr="003222BF" w:rsidRDefault="00DC78CB" w:rsidP="00DC78CB">
      <w:pPr>
        <w:widowControl w:val="0"/>
        <w:pBdr>
          <w:top w:val="single" w:sz="4" w:space="1" w:color="auto" w:shadow="1"/>
          <w:left w:val="single" w:sz="4" w:space="4" w:color="auto" w:shadow="1"/>
          <w:bottom w:val="single" w:sz="4" w:space="0" w:color="auto" w:shadow="1"/>
          <w:right w:val="single" w:sz="4" w:space="4" w:color="auto" w:shadow="1"/>
        </w:pBdr>
        <w:autoSpaceDE w:val="0"/>
        <w:autoSpaceDN w:val="0"/>
        <w:adjustRightInd w:val="0"/>
        <w:spacing w:after="0" w:line="240" w:lineRule="auto"/>
        <w:jc w:val="both"/>
        <w:rPr>
          <w:rFonts w:ascii="Calibri" w:eastAsia="Times New Roman" w:hAnsi="Calibri" w:cs="Trebuchet MS"/>
          <w:sz w:val="14"/>
          <w:szCs w:val="24"/>
          <w:lang w:eastAsia="en-GB"/>
        </w:rPr>
      </w:pPr>
    </w:p>
    <w:p w14:paraId="6E3EB54B" w14:textId="77777777" w:rsidR="00DC78CB" w:rsidRPr="003222BF" w:rsidRDefault="00DC78CB" w:rsidP="00DC78CB">
      <w:pPr>
        <w:widowControl w:val="0"/>
        <w:autoSpaceDE w:val="0"/>
        <w:autoSpaceDN w:val="0"/>
        <w:adjustRightInd w:val="0"/>
        <w:spacing w:after="0" w:line="240" w:lineRule="auto"/>
        <w:jc w:val="both"/>
        <w:outlineLvl w:val="0"/>
        <w:rPr>
          <w:rFonts w:ascii="Calibri" w:eastAsia="Times New Roman" w:hAnsi="Calibri" w:cs="Trebuchet MS"/>
          <w:b/>
          <w:bCs/>
          <w:iCs/>
          <w:sz w:val="24"/>
          <w:szCs w:val="20"/>
          <w:u w:val="single"/>
          <w:lang w:eastAsia="en-GB"/>
        </w:rPr>
      </w:pPr>
    </w:p>
    <w:p w14:paraId="76BDF83A" w14:textId="77777777" w:rsidR="00DC78CB" w:rsidRDefault="00DC78CB" w:rsidP="00DC78CB">
      <w:pPr>
        <w:widowControl w:val="0"/>
        <w:autoSpaceDE w:val="0"/>
        <w:autoSpaceDN w:val="0"/>
        <w:adjustRightInd w:val="0"/>
        <w:spacing w:after="0" w:line="240" w:lineRule="auto"/>
        <w:jc w:val="both"/>
        <w:outlineLvl w:val="0"/>
        <w:rPr>
          <w:rFonts w:ascii="Calibri" w:eastAsia="Times New Roman" w:hAnsi="Calibri" w:cs="Trebuchet MS"/>
          <w:b/>
          <w:bCs/>
          <w:iCs/>
          <w:sz w:val="24"/>
          <w:szCs w:val="20"/>
          <w:u w:val="single"/>
          <w:lang w:eastAsia="en-GB"/>
        </w:rPr>
      </w:pPr>
      <w:r w:rsidRPr="003222BF">
        <w:rPr>
          <w:rFonts w:ascii="Calibri" w:eastAsia="Times New Roman" w:hAnsi="Calibri" w:cs="Trebuchet MS"/>
          <w:b/>
          <w:bCs/>
          <w:iCs/>
          <w:sz w:val="24"/>
          <w:szCs w:val="20"/>
          <w:u w:val="single"/>
          <w:lang w:eastAsia="en-GB"/>
        </w:rPr>
        <w:t>FEES</w:t>
      </w:r>
    </w:p>
    <w:p w14:paraId="70E8BE2E" w14:textId="77777777" w:rsidR="00DC78CB" w:rsidRPr="003222BF" w:rsidRDefault="00DC78CB" w:rsidP="00DC78CB">
      <w:pPr>
        <w:widowControl w:val="0"/>
        <w:autoSpaceDE w:val="0"/>
        <w:autoSpaceDN w:val="0"/>
        <w:adjustRightInd w:val="0"/>
        <w:spacing w:after="0" w:line="240" w:lineRule="auto"/>
        <w:jc w:val="both"/>
        <w:outlineLvl w:val="0"/>
        <w:rPr>
          <w:rFonts w:ascii="Calibri" w:eastAsia="Times New Roman" w:hAnsi="Calibri" w:cs="Trebuchet MS"/>
          <w:iCs/>
          <w:sz w:val="18"/>
          <w:szCs w:val="20"/>
          <w:lang w:eastAsia="en-GB"/>
        </w:rPr>
      </w:pPr>
    </w:p>
    <w:p w14:paraId="2BD4E751" w14:textId="69F5ECB0" w:rsidR="00DC78CB" w:rsidRDefault="00DC78CB" w:rsidP="00DC78CB">
      <w:pPr>
        <w:pStyle w:val="ListParagraph"/>
        <w:widowControl w:val="0"/>
        <w:numPr>
          <w:ilvl w:val="0"/>
          <w:numId w:val="8"/>
        </w:numPr>
        <w:autoSpaceDE w:val="0"/>
        <w:autoSpaceDN w:val="0"/>
        <w:adjustRightInd w:val="0"/>
        <w:spacing w:after="0" w:line="240" w:lineRule="auto"/>
        <w:ind w:left="426"/>
        <w:jc w:val="both"/>
        <w:rPr>
          <w:rFonts w:ascii="Calibri" w:eastAsia="Times New Roman" w:hAnsi="Calibri" w:cs="Trebuchet MS"/>
          <w:iCs/>
          <w:sz w:val="24"/>
          <w:szCs w:val="20"/>
          <w:lang w:eastAsia="en-GB"/>
        </w:rPr>
      </w:pPr>
      <w:r w:rsidRPr="003222BF">
        <w:rPr>
          <w:rFonts w:ascii="Calibri" w:eastAsia="Times New Roman" w:hAnsi="Calibri" w:cs="Trebuchet MS"/>
          <w:iCs/>
          <w:sz w:val="24"/>
          <w:szCs w:val="20"/>
          <w:lang w:eastAsia="en-GB"/>
        </w:rPr>
        <w:t xml:space="preserve">Casual duty fees for Sunday or Weekday services are due to retired clergy, </w:t>
      </w:r>
      <w:r>
        <w:rPr>
          <w:rFonts w:ascii="Calibri" w:eastAsia="Times New Roman" w:hAnsi="Calibri" w:cs="Trebuchet MS"/>
          <w:iCs/>
          <w:sz w:val="24"/>
          <w:szCs w:val="20"/>
          <w:lang w:eastAsia="en-GB"/>
        </w:rPr>
        <w:t>self-supporting ministers</w:t>
      </w:r>
      <w:r w:rsidR="006B30DB">
        <w:rPr>
          <w:rFonts w:ascii="Calibri" w:eastAsia="Times New Roman" w:hAnsi="Calibri" w:cs="Trebuchet MS"/>
          <w:iCs/>
          <w:sz w:val="24"/>
          <w:szCs w:val="20"/>
          <w:lang w:eastAsia="en-GB"/>
        </w:rPr>
        <w:t xml:space="preserve"> (SSMs)</w:t>
      </w:r>
      <w:r w:rsidRPr="003222BF">
        <w:rPr>
          <w:rFonts w:ascii="Calibri" w:eastAsia="Times New Roman" w:hAnsi="Calibri" w:cs="Trebuchet MS"/>
          <w:iCs/>
          <w:sz w:val="24"/>
          <w:szCs w:val="20"/>
          <w:lang w:eastAsia="en-GB"/>
        </w:rPr>
        <w:t xml:space="preserve"> and chapla</w:t>
      </w:r>
      <w:r>
        <w:rPr>
          <w:rFonts w:ascii="Calibri" w:eastAsia="Times New Roman" w:hAnsi="Calibri" w:cs="Trebuchet MS"/>
          <w:iCs/>
          <w:sz w:val="24"/>
          <w:szCs w:val="20"/>
          <w:lang w:eastAsia="en-GB"/>
        </w:rPr>
        <w:t>ins not in receipt of a stipend during a benefice vacancy, subject to points (b) and (c) below:</w:t>
      </w:r>
    </w:p>
    <w:p w14:paraId="21BAEAF7" w14:textId="77777777" w:rsidR="00DC78CB" w:rsidRPr="003222BF" w:rsidRDefault="00DC78CB" w:rsidP="00DC78CB">
      <w:pPr>
        <w:pStyle w:val="ListParagraph"/>
        <w:widowControl w:val="0"/>
        <w:autoSpaceDE w:val="0"/>
        <w:autoSpaceDN w:val="0"/>
        <w:adjustRightInd w:val="0"/>
        <w:spacing w:after="0" w:line="240" w:lineRule="auto"/>
        <w:ind w:left="426"/>
        <w:jc w:val="both"/>
        <w:rPr>
          <w:rFonts w:ascii="Calibri" w:eastAsia="Times New Roman" w:hAnsi="Calibri" w:cs="Trebuchet MS"/>
          <w:iCs/>
          <w:sz w:val="24"/>
          <w:szCs w:val="20"/>
          <w:lang w:eastAsia="en-GB"/>
        </w:rPr>
      </w:pPr>
    </w:p>
    <w:p w14:paraId="1AD4C5B9" w14:textId="77777777" w:rsidR="00DC78CB" w:rsidRPr="003E3C44" w:rsidRDefault="00DC78CB" w:rsidP="00DC78CB">
      <w:pPr>
        <w:pStyle w:val="ListParagraph"/>
        <w:widowControl w:val="0"/>
        <w:numPr>
          <w:ilvl w:val="0"/>
          <w:numId w:val="8"/>
        </w:numPr>
        <w:autoSpaceDE w:val="0"/>
        <w:autoSpaceDN w:val="0"/>
        <w:adjustRightInd w:val="0"/>
        <w:spacing w:after="0" w:line="240" w:lineRule="auto"/>
        <w:ind w:left="426"/>
        <w:jc w:val="both"/>
        <w:rPr>
          <w:rFonts w:ascii="Calibri" w:eastAsia="Times New Roman" w:hAnsi="Calibri" w:cs="Trebuchet MS"/>
          <w:iCs/>
          <w:sz w:val="24"/>
          <w:szCs w:val="20"/>
          <w:lang w:eastAsia="en-GB"/>
        </w:rPr>
      </w:pPr>
      <w:r w:rsidRPr="003E3C44">
        <w:rPr>
          <w:rFonts w:ascii="Calibri" w:eastAsia="Times New Roman" w:hAnsi="Calibri" w:cs="Trebuchet MS"/>
          <w:iCs/>
          <w:sz w:val="24"/>
          <w:szCs w:val="20"/>
          <w:lang w:eastAsia="en-GB"/>
        </w:rPr>
        <w:t xml:space="preserve">It is </w:t>
      </w:r>
      <w:r>
        <w:rPr>
          <w:rFonts w:ascii="Calibri" w:eastAsia="Times New Roman" w:hAnsi="Calibri" w:cs="Trebuchet MS"/>
          <w:iCs/>
          <w:sz w:val="24"/>
          <w:szCs w:val="20"/>
          <w:lang w:eastAsia="en-GB"/>
        </w:rPr>
        <w:t xml:space="preserve">not </w:t>
      </w:r>
      <w:r w:rsidRPr="003E3C44">
        <w:rPr>
          <w:rFonts w:ascii="Calibri" w:eastAsia="Times New Roman" w:hAnsi="Calibri" w:cs="Trebuchet MS"/>
          <w:iCs/>
          <w:sz w:val="24"/>
          <w:szCs w:val="20"/>
          <w:lang w:eastAsia="en-GB"/>
        </w:rPr>
        <w:t xml:space="preserve">expected </w:t>
      </w:r>
      <w:r>
        <w:rPr>
          <w:rFonts w:ascii="Calibri" w:eastAsia="Times New Roman" w:hAnsi="Calibri" w:cs="Trebuchet MS"/>
          <w:iCs/>
          <w:sz w:val="24"/>
          <w:szCs w:val="20"/>
          <w:lang w:eastAsia="en-GB"/>
        </w:rPr>
        <w:t xml:space="preserve">that </w:t>
      </w:r>
      <w:r w:rsidRPr="003E3C44">
        <w:rPr>
          <w:rFonts w:ascii="Calibri" w:eastAsia="Times New Roman" w:hAnsi="Calibri" w:cs="Trebuchet MS"/>
          <w:iCs/>
          <w:sz w:val="24"/>
          <w:szCs w:val="20"/>
          <w:lang w:eastAsia="en-GB"/>
        </w:rPr>
        <w:t>non-stipendiary clergy would receive a fee for assisting in the benefice where they regularly worship</w:t>
      </w:r>
      <w:r>
        <w:rPr>
          <w:rFonts w:ascii="Calibri" w:eastAsia="Times New Roman" w:hAnsi="Calibri" w:cs="Trebuchet MS"/>
          <w:iCs/>
          <w:sz w:val="24"/>
          <w:szCs w:val="20"/>
          <w:lang w:eastAsia="en-GB"/>
        </w:rPr>
        <w:t xml:space="preserve"> (or are licensed)</w:t>
      </w:r>
      <w:r w:rsidRPr="003E3C44">
        <w:rPr>
          <w:rFonts w:ascii="Calibri" w:eastAsia="Times New Roman" w:hAnsi="Calibri" w:cs="Trebuchet MS"/>
          <w:iCs/>
          <w:sz w:val="24"/>
          <w:szCs w:val="20"/>
          <w:lang w:eastAsia="en-GB"/>
        </w:rPr>
        <w:t xml:space="preserve"> and that should be considered the norm during a vacancy. Casual duty fees for sickness, sabbatical or holiday are covered by the parish.</w:t>
      </w:r>
    </w:p>
    <w:p w14:paraId="6FB20253" w14:textId="77777777" w:rsidR="00DC78CB" w:rsidRPr="003222BF" w:rsidRDefault="00DC78CB" w:rsidP="00DC78CB">
      <w:pPr>
        <w:pStyle w:val="ListParagraph"/>
        <w:widowControl w:val="0"/>
        <w:autoSpaceDE w:val="0"/>
        <w:autoSpaceDN w:val="0"/>
        <w:adjustRightInd w:val="0"/>
        <w:spacing w:after="0" w:line="240" w:lineRule="auto"/>
        <w:ind w:left="426"/>
        <w:jc w:val="both"/>
        <w:rPr>
          <w:rFonts w:ascii="Calibri" w:eastAsia="Times New Roman" w:hAnsi="Calibri" w:cs="Trebuchet MS"/>
          <w:iCs/>
          <w:sz w:val="24"/>
          <w:szCs w:val="20"/>
          <w:lang w:eastAsia="en-GB"/>
        </w:rPr>
      </w:pPr>
    </w:p>
    <w:p w14:paraId="1B102C3B" w14:textId="77777777" w:rsidR="00DC78CB" w:rsidRPr="003222BF" w:rsidRDefault="00DC78CB" w:rsidP="00DC78CB">
      <w:pPr>
        <w:pStyle w:val="ListParagraph"/>
        <w:widowControl w:val="0"/>
        <w:numPr>
          <w:ilvl w:val="0"/>
          <w:numId w:val="8"/>
        </w:numPr>
        <w:autoSpaceDE w:val="0"/>
        <w:autoSpaceDN w:val="0"/>
        <w:adjustRightInd w:val="0"/>
        <w:spacing w:after="0" w:line="240" w:lineRule="auto"/>
        <w:ind w:left="426"/>
        <w:jc w:val="both"/>
        <w:rPr>
          <w:rFonts w:ascii="Calibri" w:eastAsia="Times New Roman" w:hAnsi="Calibri" w:cs="Trebuchet MS"/>
          <w:iCs/>
          <w:sz w:val="24"/>
          <w:szCs w:val="20"/>
          <w:lang w:eastAsia="en-GB"/>
        </w:rPr>
      </w:pPr>
      <w:r>
        <w:rPr>
          <w:rFonts w:ascii="Calibri" w:eastAsia="Times New Roman" w:hAnsi="Calibri" w:cs="Trebuchet MS"/>
          <w:iCs/>
          <w:sz w:val="24"/>
          <w:szCs w:val="20"/>
          <w:lang w:eastAsia="en-GB"/>
        </w:rPr>
        <w:t>However, if a retired cleric</w:t>
      </w:r>
      <w:r w:rsidRPr="003222BF">
        <w:rPr>
          <w:rFonts w:ascii="Calibri" w:eastAsia="Times New Roman" w:hAnsi="Calibri" w:cs="Trebuchet MS"/>
          <w:iCs/>
          <w:sz w:val="24"/>
          <w:szCs w:val="20"/>
          <w:lang w:eastAsia="en-GB"/>
        </w:rPr>
        <w:t xml:space="preserve"> or self-supporting minister has been asked by their Bishop or Archdeacon to take on long term (in excess of 3 months) pastoral care in any parish, they will be entitled to receive a fee for all services taken during the period they have been asked to provide pastoral care. This must be agreed by their Bishop or Archdeacon, and the agreement must be recorded, and notified in writing to the Finance Department.</w:t>
      </w:r>
    </w:p>
    <w:p w14:paraId="567D937F" w14:textId="77777777" w:rsidR="00DC78CB" w:rsidRPr="003E3C44" w:rsidRDefault="00DC78CB" w:rsidP="00DC78CB">
      <w:pPr>
        <w:pStyle w:val="ListParagraph"/>
        <w:widowControl w:val="0"/>
        <w:autoSpaceDE w:val="0"/>
        <w:autoSpaceDN w:val="0"/>
        <w:adjustRightInd w:val="0"/>
        <w:spacing w:after="0" w:line="240" w:lineRule="auto"/>
        <w:ind w:left="426"/>
        <w:jc w:val="both"/>
        <w:rPr>
          <w:rFonts w:ascii="Calibri" w:eastAsia="Times New Roman" w:hAnsi="Calibri" w:cs="Trebuchet MS"/>
          <w:iCs/>
          <w:sz w:val="24"/>
          <w:szCs w:val="20"/>
          <w:lang w:eastAsia="en-GB"/>
        </w:rPr>
      </w:pPr>
    </w:p>
    <w:p w14:paraId="2A905497" w14:textId="1883ADBF" w:rsidR="00DC78CB" w:rsidRPr="003222BF" w:rsidRDefault="006B30DB" w:rsidP="00DC78CB">
      <w:pPr>
        <w:pStyle w:val="ListParagraph"/>
        <w:widowControl w:val="0"/>
        <w:numPr>
          <w:ilvl w:val="0"/>
          <w:numId w:val="8"/>
        </w:numPr>
        <w:autoSpaceDE w:val="0"/>
        <w:autoSpaceDN w:val="0"/>
        <w:adjustRightInd w:val="0"/>
        <w:spacing w:after="0" w:line="240" w:lineRule="auto"/>
        <w:ind w:left="426"/>
        <w:jc w:val="both"/>
        <w:rPr>
          <w:rFonts w:ascii="Calibri" w:eastAsia="Times New Roman" w:hAnsi="Calibri" w:cs="Trebuchet MS"/>
          <w:iCs/>
          <w:sz w:val="24"/>
          <w:szCs w:val="20"/>
          <w:lang w:eastAsia="en-GB"/>
        </w:rPr>
      </w:pPr>
      <w:r w:rsidRPr="006B30DB">
        <w:rPr>
          <w:rFonts w:ascii="Calibri" w:eastAsia="Times New Roman" w:hAnsi="Calibri" w:cs="Trebuchet MS"/>
          <w:b/>
          <w:bCs/>
          <w:iCs/>
          <w:sz w:val="24"/>
          <w:szCs w:val="20"/>
          <w:lang w:eastAsia="en-GB"/>
        </w:rPr>
        <w:t>Stipendiary clergy</w:t>
      </w:r>
      <w:r w:rsidRPr="003222BF">
        <w:rPr>
          <w:rFonts w:ascii="Calibri" w:eastAsia="Times New Roman" w:hAnsi="Calibri" w:cs="Trebuchet MS"/>
          <w:iCs/>
          <w:sz w:val="24"/>
          <w:szCs w:val="20"/>
          <w:lang w:eastAsia="en-GB"/>
        </w:rPr>
        <w:t xml:space="preserve"> </w:t>
      </w:r>
      <w:r w:rsidR="00DC78CB" w:rsidRPr="003222BF">
        <w:rPr>
          <w:rFonts w:ascii="Calibri" w:eastAsia="Times New Roman" w:hAnsi="Calibri" w:cs="Trebuchet MS"/>
          <w:iCs/>
          <w:sz w:val="24"/>
          <w:szCs w:val="20"/>
          <w:lang w:eastAsia="en-GB"/>
        </w:rPr>
        <w:t>doing duty in other parishes receive no fees.</w:t>
      </w:r>
    </w:p>
    <w:p w14:paraId="7E09FC71" w14:textId="77777777" w:rsidR="00DC78CB" w:rsidRPr="003E3C44" w:rsidRDefault="00DC78CB" w:rsidP="00DC78CB">
      <w:pPr>
        <w:pStyle w:val="ListParagraph"/>
        <w:widowControl w:val="0"/>
        <w:autoSpaceDE w:val="0"/>
        <w:autoSpaceDN w:val="0"/>
        <w:adjustRightInd w:val="0"/>
        <w:spacing w:after="0" w:line="240" w:lineRule="auto"/>
        <w:ind w:left="426"/>
        <w:jc w:val="both"/>
        <w:rPr>
          <w:rFonts w:ascii="Calibri" w:eastAsia="Times New Roman" w:hAnsi="Calibri" w:cs="Trebuchet MS"/>
          <w:iCs/>
          <w:sz w:val="24"/>
          <w:szCs w:val="20"/>
          <w:lang w:eastAsia="en-GB"/>
        </w:rPr>
      </w:pPr>
    </w:p>
    <w:p w14:paraId="60268837" w14:textId="21F36090" w:rsidR="00DC78CB" w:rsidRPr="003222BF" w:rsidRDefault="006B30DB" w:rsidP="00DC78CB">
      <w:pPr>
        <w:pStyle w:val="ListParagraph"/>
        <w:widowControl w:val="0"/>
        <w:numPr>
          <w:ilvl w:val="0"/>
          <w:numId w:val="8"/>
        </w:numPr>
        <w:autoSpaceDE w:val="0"/>
        <w:autoSpaceDN w:val="0"/>
        <w:adjustRightInd w:val="0"/>
        <w:spacing w:after="0" w:line="240" w:lineRule="auto"/>
        <w:ind w:left="426"/>
        <w:jc w:val="both"/>
        <w:rPr>
          <w:rFonts w:ascii="Calibri" w:eastAsia="Times New Roman" w:hAnsi="Calibri" w:cs="Trebuchet MS"/>
          <w:iCs/>
          <w:sz w:val="24"/>
          <w:szCs w:val="20"/>
          <w:lang w:eastAsia="en-GB"/>
        </w:rPr>
      </w:pPr>
      <w:r w:rsidRPr="006B30DB">
        <w:rPr>
          <w:rFonts w:ascii="Calibri" w:eastAsia="Times New Roman" w:hAnsi="Calibri" w:cs="Trebuchet MS"/>
          <w:b/>
          <w:bCs/>
          <w:iCs/>
          <w:sz w:val="24"/>
          <w:szCs w:val="20"/>
          <w:lang w:eastAsia="en-GB"/>
        </w:rPr>
        <w:t>Churchwardens</w:t>
      </w:r>
      <w:r w:rsidR="00DC78CB" w:rsidRPr="003222BF">
        <w:rPr>
          <w:rFonts w:ascii="Calibri" w:eastAsia="Times New Roman" w:hAnsi="Calibri" w:cs="Trebuchet MS"/>
          <w:iCs/>
          <w:sz w:val="24"/>
          <w:szCs w:val="20"/>
          <w:lang w:eastAsia="en-GB"/>
        </w:rPr>
        <w:t xml:space="preserve"> are reminded that the use of </w:t>
      </w:r>
      <w:r w:rsidRPr="006B30DB">
        <w:rPr>
          <w:rFonts w:ascii="Calibri" w:eastAsia="Times New Roman" w:hAnsi="Calibri" w:cs="Trebuchet MS"/>
          <w:b/>
          <w:bCs/>
          <w:iCs/>
          <w:sz w:val="24"/>
          <w:szCs w:val="20"/>
          <w:lang w:eastAsia="en-GB"/>
        </w:rPr>
        <w:t>licensed lay ministers</w:t>
      </w:r>
      <w:r w:rsidR="00DC78CB" w:rsidRPr="003222BF">
        <w:rPr>
          <w:rFonts w:ascii="Calibri" w:eastAsia="Times New Roman" w:hAnsi="Calibri" w:cs="Trebuchet MS"/>
          <w:iCs/>
          <w:sz w:val="24"/>
          <w:szCs w:val="20"/>
          <w:lang w:eastAsia="en-GB"/>
        </w:rPr>
        <w:t xml:space="preserve"> should be considered when services of Morning and Evening Prayers are being arranged.  Fees are not due to </w:t>
      </w:r>
      <w:r>
        <w:rPr>
          <w:rFonts w:ascii="Calibri" w:eastAsia="Times New Roman" w:hAnsi="Calibri" w:cs="Trebuchet MS"/>
          <w:iCs/>
          <w:sz w:val="24"/>
          <w:szCs w:val="20"/>
          <w:lang w:eastAsia="en-GB"/>
        </w:rPr>
        <w:t>licensed lay ministers</w:t>
      </w:r>
      <w:r w:rsidR="00DC78CB" w:rsidRPr="003222BF">
        <w:rPr>
          <w:rFonts w:ascii="Calibri" w:eastAsia="Times New Roman" w:hAnsi="Calibri" w:cs="Trebuchet MS"/>
          <w:iCs/>
          <w:sz w:val="24"/>
          <w:szCs w:val="20"/>
          <w:lang w:eastAsia="en-GB"/>
        </w:rPr>
        <w:t xml:space="preserve"> conducting services, however, travelling expenses (see below) will be paid.</w:t>
      </w:r>
    </w:p>
    <w:p w14:paraId="414487E9" w14:textId="77777777" w:rsidR="00DC78CB" w:rsidRPr="003222BF" w:rsidRDefault="00DC78CB" w:rsidP="00DC78CB">
      <w:pPr>
        <w:widowControl w:val="0"/>
        <w:tabs>
          <w:tab w:val="left" w:pos="720"/>
        </w:tabs>
        <w:autoSpaceDE w:val="0"/>
        <w:autoSpaceDN w:val="0"/>
        <w:adjustRightInd w:val="0"/>
        <w:spacing w:after="0" w:line="240" w:lineRule="auto"/>
        <w:jc w:val="both"/>
        <w:rPr>
          <w:rFonts w:ascii="Calibri" w:eastAsia="Times New Roman" w:hAnsi="Calibri" w:cs="Trebuchet MS"/>
          <w:b/>
          <w:bCs/>
          <w:iCs/>
          <w:sz w:val="24"/>
          <w:szCs w:val="20"/>
          <w:u w:val="single"/>
          <w:lang w:eastAsia="en-GB"/>
        </w:rPr>
      </w:pPr>
    </w:p>
    <w:p w14:paraId="7D1EDEFE" w14:textId="77777777" w:rsidR="00DC78CB" w:rsidRDefault="00DC78CB" w:rsidP="00DC78CB">
      <w:pPr>
        <w:widowControl w:val="0"/>
        <w:tabs>
          <w:tab w:val="left" w:pos="720"/>
        </w:tabs>
        <w:autoSpaceDE w:val="0"/>
        <w:autoSpaceDN w:val="0"/>
        <w:adjustRightInd w:val="0"/>
        <w:spacing w:after="0" w:line="240" w:lineRule="auto"/>
        <w:jc w:val="both"/>
        <w:rPr>
          <w:rFonts w:ascii="Calibri" w:eastAsia="Times New Roman" w:hAnsi="Calibri" w:cs="Trebuchet MS"/>
          <w:b/>
          <w:bCs/>
          <w:iCs/>
          <w:sz w:val="24"/>
          <w:szCs w:val="20"/>
          <w:u w:val="single"/>
          <w:lang w:eastAsia="en-GB"/>
        </w:rPr>
      </w:pPr>
      <w:r w:rsidRPr="003222BF">
        <w:rPr>
          <w:rFonts w:ascii="Calibri" w:eastAsia="Times New Roman" w:hAnsi="Calibri" w:cs="Trebuchet MS"/>
          <w:b/>
          <w:bCs/>
          <w:iCs/>
          <w:sz w:val="24"/>
          <w:szCs w:val="20"/>
          <w:u w:val="single"/>
          <w:lang w:eastAsia="en-GB"/>
        </w:rPr>
        <w:t>PAYMENT</w:t>
      </w:r>
    </w:p>
    <w:p w14:paraId="245D9EF3" w14:textId="77777777" w:rsidR="00DC78CB" w:rsidRPr="003222BF" w:rsidRDefault="00DC78CB" w:rsidP="00DC78CB">
      <w:pPr>
        <w:widowControl w:val="0"/>
        <w:tabs>
          <w:tab w:val="left" w:pos="720"/>
        </w:tabs>
        <w:autoSpaceDE w:val="0"/>
        <w:autoSpaceDN w:val="0"/>
        <w:adjustRightInd w:val="0"/>
        <w:spacing w:after="0" w:line="240" w:lineRule="auto"/>
        <w:jc w:val="both"/>
        <w:rPr>
          <w:rFonts w:ascii="Calibri" w:eastAsia="Times New Roman" w:hAnsi="Calibri" w:cs="Trebuchet MS"/>
          <w:b/>
          <w:bCs/>
          <w:iCs/>
          <w:sz w:val="18"/>
          <w:szCs w:val="20"/>
          <w:u w:val="single"/>
          <w:lang w:eastAsia="en-GB"/>
        </w:rPr>
      </w:pPr>
    </w:p>
    <w:p w14:paraId="36A7A0AD" w14:textId="77777777" w:rsidR="00DC78CB" w:rsidRPr="003222BF" w:rsidRDefault="00DC78CB" w:rsidP="00DC78CB">
      <w:pPr>
        <w:pStyle w:val="ListParagraph"/>
        <w:widowControl w:val="0"/>
        <w:numPr>
          <w:ilvl w:val="0"/>
          <w:numId w:val="8"/>
        </w:numPr>
        <w:autoSpaceDE w:val="0"/>
        <w:autoSpaceDN w:val="0"/>
        <w:adjustRightInd w:val="0"/>
        <w:spacing w:after="0" w:line="240" w:lineRule="auto"/>
        <w:ind w:left="426"/>
        <w:jc w:val="both"/>
        <w:rPr>
          <w:rFonts w:ascii="Calibri" w:eastAsia="Times New Roman" w:hAnsi="Calibri" w:cs="Trebuchet MS"/>
          <w:iCs/>
          <w:sz w:val="24"/>
          <w:szCs w:val="20"/>
          <w:lang w:eastAsia="en-GB"/>
        </w:rPr>
      </w:pPr>
      <w:r w:rsidRPr="003222BF">
        <w:rPr>
          <w:rFonts w:ascii="Calibri" w:eastAsia="Times New Roman" w:hAnsi="Calibri" w:cs="Trebuchet MS"/>
          <w:iCs/>
          <w:sz w:val="24"/>
          <w:szCs w:val="20"/>
          <w:lang w:eastAsia="en-GB"/>
        </w:rPr>
        <w:t xml:space="preserve">Payment for covering ordinary services are made by the Diocesan Office through the monthly return form. A copy of the Form is attached to this notice and can be photocopied, or requested from the finance department </w:t>
      </w:r>
      <w:r>
        <w:rPr>
          <w:rFonts w:ascii="Calibri" w:eastAsia="Times New Roman" w:hAnsi="Calibri" w:cs="Trebuchet MS"/>
          <w:iCs/>
          <w:sz w:val="24"/>
          <w:szCs w:val="20"/>
          <w:lang w:eastAsia="en-GB"/>
        </w:rPr>
        <w:t>(</w:t>
      </w:r>
      <w:hyperlink r:id="rId13" w:history="1">
        <w:r w:rsidRPr="00D42403">
          <w:rPr>
            <w:rFonts w:ascii="Calibri" w:eastAsia="Times New Roman" w:hAnsi="Calibri" w:cs="Trebuchet MS"/>
            <w:iCs/>
            <w:sz w:val="24"/>
            <w:szCs w:val="20"/>
            <w:lang w:eastAsia="en-GB"/>
          </w:rPr>
          <w:t>finance@leeds.anglican.org</w:t>
        </w:r>
      </w:hyperlink>
      <w:r>
        <w:rPr>
          <w:rFonts w:ascii="Calibri" w:eastAsia="Times New Roman" w:hAnsi="Calibri" w:cs="Trebuchet MS"/>
          <w:iCs/>
          <w:sz w:val="24"/>
          <w:szCs w:val="20"/>
          <w:lang w:eastAsia="en-GB"/>
        </w:rPr>
        <w:t xml:space="preserve">). </w:t>
      </w:r>
    </w:p>
    <w:p w14:paraId="57CBE2DD" w14:textId="77777777" w:rsidR="00DC78CB" w:rsidRPr="00D42403" w:rsidRDefault="00DC78CB" w:rsidP="00DC78CB">
      <w:pPr>
        <w:pStyle w:val="ListParagraph"/>
        <w:widowControl w:val="0"/>
        <w:autoSpaceDE w:val="0"/>
        <w:autoSpaceDN w:val="0"/>
        <w:adjustRightInd w:val="0"/>
        <w:spacing w:after="0" w:line="240" w:lineRule="auto"/>
        <w:ind w:left="426"/>
        <w:jc w:val="both"/>
        <w:rPr>
          <w:rFonts w:ascii="Calibri" w:eastAsia="Times New Roman" w:hAnsi="Calibri" w:cs="Trebuchet MS"/>
          <w:iCs/>
          <w:sz w:val="24"/>
          <w:szCs w:val="20"/>
          <w:lang w:eastAsia="en-GB"/>
        </w:rPr>
      </w:pPr>
    </w:p>
    <w:p w14:paraId="43CB2634" w14:textId="77777777" w:rsidR="00DC78CB" w:rsidRDefault="00DC78CB" w:rsidP="00DC78CB">
      <w:pPr>
        <w:pStyle w:val="ListParagraph"/>
        <w:widowControl w:val="0"/>
        <w:numPr>
          <w:ilvl w:val="0"/>
          <w:numId w:val="8"/>
        </w:numPr>
        <w:autoSpaceDE w:val="0"/>
        <w:autoSpaceDN w:val="0"/>
        <w:adjustRightInd w:val="0"/>
        <w:spacing w:after="0" w:line="240" w:lineRule="auto"/>
        <w:ind w:left="426"/>
        <w:jc w:val="both"/>
        <w:rPr>
          <w:rFonts w:ascii="Calibri" w:eastAsia="Times New Roman" w:hAnsi="Calibri" w:cs="Trebuchet MS"/>
          <w:iCs/>
          <w:sz w:val="24"/>
          <w:szCs w:val="20"/>
          <w:lang w:eastAsia="en-GB"/>
        </w:rPr>
      </w:pPr>
      <w:r>
        <w:rPr>
          <w:rFonts w:ascii="Calibri" w:eastAsia="Times New Roman" w:hAnsi="Calibri" w:cs="Trebuchet MS"/>
          <w:iCs/>
          <w:sz w:val="24"/>
          <w:szCs w:val="20"/>
          <w:lang w:eastAsia="en-GB"/>
        </w:rPr>
        <w:t>C</w:t>
      </w:r>
      <w:r w:rsidRPr="003222BF">
        <w:rPr>
          <w:rFonts w:ascii="Calibri" w:eastAsia="Times New Roman" w:hAnsi="Calibri" w:cs="Trebuchet MS"/>
          <w:iCs/>
          <w:sz w:val="24"/>
          <w:szCs w:val="20"/>
          <w:lang w:eastAsia="en-GB"/>
        </w:rPr>
        <w:t xml:space="preserve">hurchwardens should complete the form and send it to their </w:t>
      </w:r>
      <w:r w:rsidRPr="007C5796">
        <w:rPr>
          <w:rFonts w:ascii="Calibri" w:eastAsia="Times New Roman" w:hAnsi="Calibri" w:cs="Trebuchet MS"/>
          <w:b/>
          <w:iCs/>
          <w:sz w:val="24"/>
          <w:szCs w:val="20"/>
          <w:lang w:eastAsia="en-GB"/>
        </w:rPr>
        <w:t>Area Dean</w:t>
      </w:r>
      <w:r w:rsidRPr="003222BF">
        <w:rPr>
          <w:rFonts w:ascii="Calibri" w:eastAsia="Times New Roman" w:hAnsi="Calibri" w:cs="Trebuchet MS"/>
          <w:iCs/>
          <w:sz w:val="24"/>
          <w:szCs w:val="20"/>
          <w:lang w:eastAsia="en-GB"/>
        </w:rPr>
        <w:t xml:space="preserve"> who signs it to authorise payment before forwarding to the Diocesan Office for processing.</w:t>
      </w:r>
    </w:p>
    <w:p w14:paraId="638584A3" w14:textId="77777777" w:rsidR="00DC78CB" w:rsidRPr="00D42403" w:rsidRDefault="00DC78CB" w:rsidP="00DC78CB">
      <w:pPr>
        <w:pStyle w:val="ListParagraph"/>
        <w:rPr>
          <w:rFonts w:ascii="Calibri" w:eastAsia="Times New Roman" w:hAnsi="Calibri" w:cs="Trebuchet MS"/>
          <w:iCs/>
          <w:sz w:val="24"/>
          <w:szCs w:val="20"/>
          <w:lang w:eastAsia="en-GB"/>
        </w:rPr>
      </w:pPr>
    </w:p>
    <w:p w14:paraId="143E42B3" w14:textId="367CE9F2" w:rsidR="00DC78CB" w:rsidRPr="003222BF" w:rsidRDefault="00DC78CB" w:rsidP="00DC78CB">
      <w:pPr>
        <w:pStyle w:val="ListParagraph"/>
        <w:widowControl w:val="0"/>
        <w:numPr>
          <w:ilvl w:val="0"/>
          <w:numId w:val="8"/>
        </w:numPr>
        <w:autoSpaceDE w:val="0"/>
        <w:autoSpaceDN w:val="0"/>
        <w:adjustRightInd w:val="0"/>
        <w:spacing w:after="0" w:line="240" w:lineRule="auto"/>
        <w:ind w:left="426"/>
        <w:jc w:val="both"/>
        <w:rPr>
          <w:rFonts w:ascii="Calibri" w:eastAsia="Times New Roman" w:hAnsi="Calibri" w:cs="Trebuchet MS"/>
          <w:iCs/>
          <w:sz w:val="24"/>
          <w:szCs w:val="20"/>
          <w:lang w:eastAsia="en-GB"/>
        </w:rPr>
      </w:pPr>
      <w:r w:rsidRPr="003222BF">
        <w:rPr>
          <w:rFonts w:ascii="Calibri" w:eastAsia="Times New Roman" w:hAnsi="Calibri" w:cs="Trebuchet MS"/>
          <w:iCs/>
          <w:sz w:val="24"/>
          <w:szCs w:val="20"/>
          <w:lang w:eastAsia="en-GB"/>
        </w:rPr>
        <w:t>Bank details and an e-mail address are requested to facilitate payment by BACS</w:t>
      </w:r>
      <w:r w:rsidR="006B30DB">
        <w:rPr>
          <w:rFonts w:ascii="Calibri" w:eastAsia="Times New Roman" w:hAnsi="Calibri" w:cs="Trebuchet MS"/>
          <w:iCs/>
          <w:sz w:val="24"/>
          <w:szCs w:val="20"/>
          <w:lang w:eastAsia="en-GB"/>
        </w:rPr>
        <w:t xml:space="preserve"> and </w:t>
      </w:r>
      <w:r w:rsidRPr="003222BF">
        <w:rPr>
          <w:rFonts w:ascii="Calibri" w:eastAsia="Times New Roman" w:hAnsi="Calibri" w:cs="Trebuchet MS"/>
          <w:iCs/>
          <w:sz w:val="24"/>
          <w:szCs w:val="20"/>
          <w:lang w:eastAsia="en-GB"/>
        </w:rPr>
        <w:t>e-mailing a remittance advice.</w:t>
      </w:r>
    </w:p>
    <w:p w14:paraId="33918C91" w14:textId="77777777" w:rsidR="00DC78CB" w:rsidRPr="00D42403" w:rsidRDefault="00DC78CB" w:rsidP="00DC78CB">
      <w:pPr>
        <w:pStyle w:val="ListParagraph"/>
        <w:rPr>
          <w:rFonts w:ascii="Calibri" w:eastAsia="Times New Roman" w:hAnsi="Calibri" w:cs="Trebuchet MS"/>
          <w:iCs/>
          <w:sz w:val="24"/>
          <w:szCs w:val="20"/>
          <w:lang w:eastAsia="en-GB"/>
        </w:rPr>
      </w:pPr>
    </w:p>
    <w:p w14:paraId="71CA71B6" w14:textId="77777777" w:rsidR="00DC78CB" w:rsidRDefault="00DC78CB" w:rsidP="00DC78CB">
      <w:pPr>
        <w:pStyle w:val="ListParagraph"/>
        <w:widowControl w:val="0"/>
        <w:numPr>
          <w:ilvl w:val="0"/>
          <w:numId w:val="8"/>
        </w:numPr>
        <w:autoSpaceDE w:val="0"/>
        <w:autoSpaceDN w:val="0"/>
        <w:adjustRightInd w:val="0"/>
        <w:spacing w:after="0" w:line="240" w:lineRule="auto"/>
        <w:ind w:left="426"/>
        <w:jc w:val="both"/>
        <w:rPr>
          <w:rFonts w:ascii="Calibri" w:eastAsia="Times New Roman" w:hAnsi="Calibri" w:cs="Trebuchet MS"/>
          <w:iCs/>
          <w:sz w:val="24"/>
          <w:szCs w:val="20"/>
          <w:lang w:eastAsia="en-GB"/>
        </w:rPr>
      </w:pPr>
      <w:r w:rsidRPr="003222BF">
        <w:rPr>
          <w:rFonts w:ascii="Calibri" w:eastAsia="Times New Roman" w:hAnsi="Calibri" w:cs="Trebuchet MS"/>
          <w:iCs/>
          <w:sz w:val="24"/>
          <w:szCs w:val="20"/>
          <w:lang w:eastAsia="en-GB"/>
        </w:rPr>
        <w:t>The full rate of 45p per mile is recommended for travel by car in accordance with the HMRC recommended rate and will alter in line with any changes HMRC may make in the future.</w:t>
      </w:r>
    </w:p>
    <w:p w14:paraId="1B2E56B0" w14:textId="77777777" w:rsidR="000220A5" w:rsidRPr="000220A5" w:rsidRDefault="000220A5" w:rsidP="000220A5">
      <w:pPr>
        <w:widowControl w:val="0"/>
        <w:autoSpaceDE w:val="0"/>
        <w:autoSpaceDN w:val="0"/>
        <w:adjustRightInd w:val="0"/>
        <w:spacing w:after="0" w:line="240" w:lineRule="auto"/>
        <w:jc w:val="both"/>
        <w:rPr>
          <w:rFonts w:ascii="Calibri" w:eastAsia="Times New Roman" w:hAnsi="Calibri" w:cs="Trebuchet MS"/>
          <w:iCs/>
          <w:sz w:val="24"/>
          <w:szCs w:val="20"/>
          <w:lang w:eastAsia="en-GB"/>
        </w:rPr>
      </w:pPr>
    </w:p>
    <w:p w14:paraId="7E79478D" w14:textId="726D8441" w:rsidR="00DC78CB" w:rsidRPr="003222BF" w:rsidRDefault="00DC78CB" w:rsidP="00DC78CB">
      <w:pPr>
        <w:pStyle w:val="ListParagraph"/>
        <w:widowControl w:val="0"/>
        <w:numPr>
          <w:ilvl w:val="0"/>
          <w:numId w:val="8"/>
        </w:numPr>
        <w:autoSpaceDE w:val="0"/>
        <w:autoSpaceDN w:val="0"/>
        <w:adjustRightInd w:val="0"/>
        <w:spacing w:after="0" w:line="240" w:lineRule="auto"/>
        <w:ind w:left="426"/>
        <w:jc w:val="both"/>
        <w:rPr>
          <w:rFonts w:ascii="Calibri" w:eastAsia="Times New Roman" w:hAnsi="Calibri" w:cs="Trebuchet MS"/>
          <w:iCs/>
          <w:sz w:val="24"/>
          <w:szCs w:val="20"/>
          <w:lang w:eastAsia="en-GB"/>
        </w:rPr>
      </w:pPr>
      <w:r>
        <w:rPr>
          <w:rFonts w:ascii="Calibri" w:eastAsia="Times New Roman" w:hAnsi="Calibri" w:cs="Trebuchet MS"/>
          <w:iCs/>
          <w:sz w:val="24"/>
          <w:szCs w:val="20"/>
          <w:lang w:eastAsia="en-GB"/>
        </w:rPr>
        <w:t>Stipendiary clergy, s</w:t>
      </w:r>
      <w:r w:rsidRPr="003222BF">
        <w:rPr>
          <w:rFonts w:ascii="Calibri" w:eastAsia="Times New Roman" w:hAnsi="Calibri" w:cs="Trebuchet MS"/>
          <w:iCs/>
          <w:sz w:val="24"/>
          <w:szCs w:val="20"/>
          <w:lang w:eastAsia="en-GB"/>
        </w:rPr>
        <w:t xml:space="preserve">tipendiary </w:t>
      </w:r>
      <w:r>
        <w:rPr>
          <w:rFonts w:ascii="Calibri" w:eastAsia="Times New Roman" w:hAnsi="Calibri" w:cs="Trebuchet MS"/>
          <w:iCs/>
          <w:sz w:val="24"/>
          <w:szCs w:val="20"/>
          <w:lang w:eastAsia="en-GB"/>
        </w:rPr>
        <w:t>c</w:t>
      </w:r>
      <w:r w:rsidRPr="003222BF">
        <w:rPr>
          <w:rFonts w:ascii="Calibri" w:eastAsia="Times New Roman" w:hAnsi="Calibri" w:cs="Trebuchet MS"/>
          <w:iCs/>
          <w:sz w:val="24"/>
          <w:szCs w:val="20"/>
          <w:lang w:eastAsia="en-GB"/>
        </w:rPr>
        <w:t>haplains</w:t>
      </w:r>
      <w:r>
        <w:rPr>
          <w:rFonts w:ascii="Calibri" w:eastAsia="Times New Roman" w:hAnsi="Calibri" w:cs="Trebuchet MS"/>
          <w:iCs/>
          <w:sz w:val="24"/>
          <w:szCs w:val="20"/>
          <w:lang w:eastAsia="en-GB"/>
        </w:rPr>
        <w:t xml:space="preserve"> and</w:t>
      </w:r>
      <w:r w:rsidRPr="003222BF">
        <w:rPr>
          <w:rFonts w:ascii="Calibri" w:eastAsia="Times New Roman" w:hAnsi="Calibri" w:cs="Trebuchet MS"/>
          <w:iCs/>
          <w:sz w:val="24"/>
          <w:szCs w:val="20"/>
          <w:lang w:eastAsia="en-GB"/>
        </w:rPr>
        <w:t xml:space="preserve"> </w:t>
      </w:r>
      <w:r w:rsidR="006B30DB">
        <w:rPr>
          <w:rFonts w:ascii="Calibri" w:eastAsia="Times New Roman" w:hAnsi="Calibri" w:cs="Trebuchet MS"/>
          <w:iCs/>
          <w:sz w:val="24"/>
          <w:szCs w:val="20"/>
          <w:lang w:eastAsia="en-GB"/>
        </w:rPr>
        <w:t>licensed lay ministers</w:t>
      </w:r>
      <w:r w:rsidRPr="003222BF">
        <w:rPr>
          <w:rFonts w:ascii="Calibri" w:eastAsia="Times New Roman" w:hAnsi="Calibri" w:cs="Trebuchet MS"/>
          <w:iCs/>
          <w:sz w:val="24"/>
          <w:szCs w:val="20"/>
          <w:lang w:eastAsia="en-GB"/>
        </w:rPr>
        <w:t xml:space="preserve"> will receive only travel </w:t>
      </w:r>
      <w:r w:rsidRPr="003222BF">
        <w:rPr>
          <w:rFonts w:ascii="Calibri" w:eastAsia="Times New Roman" w:hAnsi="Calibri" w:cs="Trebuchet MS"/>
          <w:iCs/>
          <w:sz w:val="24"/>
          <w:szCs w:val="20"/>
          <w:lang w:eastAsia="en-GB"/>
        </w:rPr>
        <w:lastRenderedPageBreak/>
        <w:t xml:space="preserve">expenses. All retired clergy, SSMs and </w:t>
      </w:r>
      <w:r>
        <w:rPr>
          <w:rFonts w:ascii="Calibri" w:eastAsia="Times New Roman" w:hAnsi="Calibri" w:cs="Trebuchet MS"/>
          <w:iCs/>
          <w:sz w:val="24"/>
          <w:szCs w:val="20"/>
          <w:lang w:eastAsia="en-GB"/>
        </w:rPr>
        <w:t>non-stipendiary c</w:t>
      </w:r>
      <w:r w:rsidRPr="003222BF">
        <w:rPr>
          <w:rFonts w:ascii="Calibri" w:eastAsia="Times New Roman" w:hAnsi="Calibri" w:cs="Trebuchet MS"/>
          <w:iCs/>
          <w:sz w:val="24"/>
          <w:szCs w:val="20"/>
          <w:lang w:eastAsia="en-GB"/>
        </w:rPr>
        <w:t>haplains will receive a fee as well as travel expenses.</w:t>
      </w:r>
    </w:p>
    <w:p w14:paraId="0DBAF6EB" w14:textId="77777777" w:rsidR="00DC78CB" w:rsidRPr="003222BF" w:rsidRDefault="00DC78CB" w:rsidP="00DC78CB">
      <w:pPr>
        <w:widowControl w:val="0"/>
        <w:autoSpaceDE w:val="0"/>
        <w:autoSpaceDN w:val="0"/>
        <w:adjustRightInd w:val="0"/>
        <w:spacing w:after="0" w:line="240" w:lineRule="auto"/>
        <w:jc w:val="both"/>
        <w:rPr>
          <w:rFonts w:ascii="Calibri" w:eastAsia="Times New Roman" w:hAnsi="Calibri" w:cs="Trebuchet MS"/>
          <w:b/>
          <w:bCs/>
          <w:iCs/>
          <w:sz w:val="24"/>
          <w:szCs w:val="18"/>
          <w:lang w:eastAsia="en-GB"/>
        </w:rPr>
      </w:pPr>
    </w:p>
    <w:p w14:paraId="589F513D" w14:textId="77777777" w:rsidR="00DC78CB" w:rsidRDefault="00DC78CB" w:rsidP="00DC78CB">
      <w:pPr>
        <w:widowControl w:val="0"/>
        <w:autoSpaceDE w:val="0"/>
        <w:autoSpaceDN w:val="0"/>
        <w:adjustRightInd w:val="0"/>
        <w:spacing w:after="0" w:line="240" w:lineRule="auto"/>
        <w:jc w:val="both"/>
        <w:outlineLvl w:val="0"/>
        <w:rPr>
          <w:rFonts w:ascii="Calibri" w:eastAsia="Times New Roman" w:hAnsi="Calibri" w:cs="Trebuchet MS"/>
          <w:b/>
          <w:bCs/>
          <w:iCs/>
          <w:sz w:val="24"/>
          <w:szCs w:val="20"/>
          <w:u w:val="single"/>
          <w:lang w:eastAsia="en-GB"/>
        </w:rPr>
      </w:pPr>
      <w:r w:rsidRPr="003222BF">
        <w:rPr>
          <w:rFonts w:ascii="Calibri" w:eastAsia="Times New Roman" w:hAnsi="Calibri" w:cs="Trebuchet MS"/>
          <w:b/>
          <w:bCs/>
          <w:iCs/>
          <w:sz w:val="24"/>
          <w:szCs w:val="20"/>
          <w:u w:val="single"/>
          <w:lang w:eastAsia="en-GB"/>
        </w:rPr>
        <w:t>GENERAL</w:t>
      </w:r>
    </w:p>
    <w:p w14:paraId="72FC7004" w14:textId="77777777" w:rsidR="00DC78CB" w:rsidRPr="003222BF" w:rsidRDefault="00DC78CB" w:rsidP="00DC78CB">
      <w:pPr>
        <w:widowControl w:val="0"/>
        <w:autoSpaceDE w:val="0"/>
        <w:autoSpaceDN w:val="0"/>
        <w:adjustRightInd w:val="0"/>
        <w:spacing w:after="0" w:line="240" w:lineRule="auto"/>
        <w:jc w:val="both"/>
        <w:outlineLvl w:val="0"/>
        <w:rPr>
          <w:rFonts w:ascii="Calibri" w:eastAsia="Times New Roman" w:hAnsi="Calibri" w:cs="Trebuchet MS"/>
          <w:b/>
          <w:bCs/>
          <w:iCs/>
          <w:sz w:val="18"/>
          <w:szCs w:val="20"/>
          <w:u w:val="single"/>
          <w:lang w:eastAsia="en-GB"/>
        </w:rPr>
      </w:pPr>
    </w:p>
    <w:p w14:paraId="59624801" w14:textId="7C9222D9" w:rsidR="00DC78CB" w:rsidRPr="00D42403" w:rsidRDefault="00B338F6" w:rsidP="00DC78CB">
      <w:pPr>
        <w:pStyle w:val="ListParagraph"/>
        <w:widowControl w:val="0"/>
        <w:numPr>
          <w:ilvl w:val="0"/>
          <w:numId w:val="8"/>
        </w:numPr>
        <w:autoSpaceDE w:val="0"/>
        <w:autoSpaceDN w:val="0"/>
        <w:adjustRightInd w:val="0"/>
        <w:spacing w:after="0" w:line="240" w:lineRule="auto"/>
        <w:ind w:left="426"/>
        <w:jc w:val="both"/>
        <w:rPr>
          <w:rFonts w:ascii="Calibri" w:eastAsia="Times New Roman" w:hAnsi="Calibri" w:cs="Trebuchet MS"/>
          <w:iCs/>
          <w:sz w:val="24"/>
          <w:szCs w:val="20"/>
          <w:lang w:eastAsia="en-GB"/>
        </w:rPr>
      </w:pPr>
      <w:r w:rsidRPr="00B338F6">
        <w:rPr>
          <w:rFonts w:ascii="Calibri" w:eastAsia="Times New Roman" w:hAnsi="Calibri" w:cs="Trebuchet MS"/>
          <w:b/>
          <w:bCs/>
          <w:iCs/>
          <w:sz w:val="24"/>
          <w:szCs w:val="20"/>
          <w:lang w:eastAsia="en-GB"/>
        </w:rPr>
        <w:t>Churchwardens</w:t>
      </w:r>
      <w:r w:rsidR="00DC78CB" w:rsidRPr="00D42403">
        <w:rPr>
          <w:rFonts w:ascii="Calibri" w:eastAsia="Times New Roman" w:hAnsi="Calibri" w:cs="Trebuchet MS"/>
          <w:iCs/>
          <w:sz w:val="24"/>
          <w:szCs w:val="20"/>
          <w:lang w:eastAsia="en-GB"/>
        </w:rPr>
        <w:t xml:space="preserve"> during a vacancy have a duty to collect and account for all other fees due to PCCs, e.g. reading of banns, monuments etc. </w:t>
      </w:r>
    </w:p>
    <w:p w14:paraId="2A7146A0" w14:textId="77777777" w:rsidR="00DC78CB" w:rsidRPr="00D42403" w:rsidRDefault="00DC78CB" w:rsidP="00DC78CB">
      <w:pPr>
        <w:pStyle w:val="ListParagraph"/>
        <w:widowControl w:val="0"/>
        <w:autoSpaceDE w:val="0"/>
        <w:autoSpaceDN w:val="0"/>
        <w:adjustRightInd w:val="0"/>
        <w:spacing w:after="0" w:line="240" w:lineRule="auto"/>
        <w:ind w:left="426"/>
        <w:jc w:val="both"/>
        <w:rPr>
          <w:rFonts w:ascii="Calibri" w:eastAsia="Times New Roman" w:hAnsi="Calibri" w:cs="Trebuchet MS"/>
          <w:iCs/>
          <w:sz w:val="24"/>
          <w:szCs w:val="20"/>
          <w:lang w:eastAsia="en-GB"/>
        </w:rPr>
      </w:pPr>
    </w:p>
    <w:p w14:paraId="56AF300E" w14:textId="0010B08A" w:rsidR="00DC78CB" w:rsidRPr="00D42403" w:rsidRDefault="00DC78CB" w:rsidP="00DC78CB">
      <w:pPr>
        <w:pStyle w:val="ListParagraph"/>
        <w:widowControl w:val="0"/>
        <w:numPr>
          <w:ilvl w:val="0"/>
          <w:numId w:val="8"/>
        </w:numPr>
        <w:autoSpaceDE w:val="0"/>
        <w:autoSpaceDN w:val="0"/>
        <w:adjustRightInd w:val="0"/>
        <w:spacing w:after="0" w:line="240" w:lineRule="auto"/>
        <w:ind w:left="426"/>
        <w:jc w:val="both"/>
        <w:rPr>
          <w:rFonts w:ascii="Calibri" w:eastAsia="Times New Roman" w:hAnsi="Calibri" w:cs="Trebuchet MS"/>
          <w:iCs/>
          <w:sz w:val="24"/>
          <w:szCs w:val="20"/>
          <w:lang w:eastAsia="en-GB"/>
        </w:rPr>
      </w:pPr>
      <w:r w:rsidRPr="00D42403">
        <w:rPr>
          <w:rFonts w:ascii="Calibri" w:eastAsia="Times New Roman" w:hAnsi="Calibri" w:cs="Trebuchet MS"/>
          <w:iCs/>
          <w:sz w:val="24"/>
          <w:szCs w:val="20"/>
          <w:lang w:eastAsia="en-GB"/>
        </w:rPr>
        <w:t xml:space="preserve">This table may also be used as a guide in parishes when determining sums to be paid to visiting clergy or readers doing duty on other occasions (e.g. holiday or sickness relief). </w:t>
      </w:r>
      <w:r w:rsidR="00B338F6">
        <w:rPr>
          <w:rFonts w:ascii="Calibri" w:eastAsia="Times New Roman" w:hAnsi="Calibri" w:cs="Trebuchet MS"/>
          <w:iCs/>
          <w:sz w:val="24"/>
          <w:szCs w:val="20"/>
          <w:lang w:eastAsia="en-GB"/>
        </w:rPr>
        <w:t>I</w:t>
      </w:r>
      <w:r w:rsidRPr="00D42403">
        <w:rPr>
          <w:rFonts w:ascii="Calibri" w:eastAsia="Times New Roman" w:hAnsi="Calibri" w:cs="Trebuchet MS"/>
          <w:iCs/>
          <w:sz w:val="24"/>
          <w:szCs w:val="20"/>
          <w:lang w:eastAsia="en-GB"/>
        </w:rPr>
        <w:t>t is hoped PCCs would consider paying the fees at the same rates as the DBF.</w:t>
      </w:r>
    </w:p>
    <w:p w14:paraId="19D37150" w14:textId="77777777" w:rsidR="00DC78CB" w:rsidRPr="00D42403" w:rsidRDefault="00DC78CB" w:rsidP="00DC78CB">
      <w:pPr>
        <w:pStyle w:val="ListParagraph"/>
        <w:widowControl w:val="0"/>
        <w:autoSpaceDE w:val="0"/>
        <w:autoSpaceDN w:val="0"/>
        <w:adjustRightInd w:val="0"/>
        <w:spacing w:after="0" w:line="240" w:lineRule="auto"/>
        <w:ind w:left="426"/>
        <w:jc w:val="both"/>
        <w:rPr>
          <w:rFonts w:ascii="Calibri" w:eastAsia="Times New Roman" w:hAnsi="Calibri" w:cs="Trebuchet MS"/>
          <w:iCs/>
          <w:sz w:val="24"/>
          <w:szCs w:val="20"/>
          <w:lang w:eastAsia="en-GB"/>
        </w:rPr>
      </w:pPr>
    </w:p>
    <w:p w14:paraId="5FAED6F0" w14:textId="1B515FB3" w:rsidR="00DC78CB" w:rsidRDefault="00DC78CB" w:rsidP="00DC78CB">
      <w:pPr>
        <w:spacing w:after="0" w:line="240" w:lineRule="auto"/>
        <w:jc w:val="both"/>
        <w:rPr>
          <w:rFonts w:ascii="Calibri" w:eastAsia="Times New Roman" w:hAnsi="Calibri" w:cs="Trebuchet MS"/>
          <w:iCs/>
          <w:sz w:val="24"/>
          <w:szCs w:val="20"/>
          <w:lang w:eastAsia="en-GB"/>
        </w:rPr>
      </w:pPr>
      <w:r w:rsidRPr="00D42403">
        <w:rPr>
          <w:rFonts w:ascii="Calibri" w:eastAsia="Times New Roman" w:hAnsi="Calibri" w:cs="Trebuchet MS"/>
          <w:iCs/>
          <w:sz w:val="24"/>
          <w:szCs w:val="20"/>
          <w:lang w:eastAsia="en-GB"/>
        </w:rPr>
        <w:t>The fee is linked to the DBF fee for a funeral and may change in line with any changes made to this statutory fee</w:t>
      </w:r>
      <w:r w:rsidR="00B338F6">
        <w:rPr>
          <w:rFonts w:ascii="Calibri" w:eastAsia="Times New Roman" w:hAnsi="Calibri" w:cs="Trebuchet MS"/>
          <w:iCs/>
          <w:sz w:val="24"/>
          <w:szCs w:val="20"/>
          <w:lang w:eastAsia="en-GB"/>
        </w:rPr>
        <w:t>.</w:t>
      </w:r>
    </w:p>
    <w:p w14:paraId="3C56BB38" w14:textId="77777777" w:rsidR="00DC78CB" w:rsidRDefault="00DC78CB" w:rsidP="00DC78CB">
      <w:pPr>
        <w:spacing w:after="0" w:line="240" w:lineRule="auto"/>
        <w:jc w:val="both"/>
        <w:rPr>
          <w:rFonts w:ascii="Calibri" w:eastAsia="Times New Roman" w:hAnsi="Calibri" w:cs="Trebuchet MS"/>
          <w:iCs/>
          <w:sz w:val="24"/>
          <w:szCs w:val="20"/>
          <w:lang w:eastAsia="en-GB"/>
        </w:rPr>
      </w:pPr>
    </w:p>
    <w:p w14:paraId="176D0690" w14:textId="77777777" w:rsidR="00DC78CB" w:rsidRDefault="00DC78CB" w:rsidP="00DC78CB">
      <w:pPr>
        <w:spacing w:after="0" w:line="240" w:lineRule="auto"/>
        <w:jc w:val="both"/>
        <w:rPr>
          <w:sz w:val="28"/>
          <w:szCs w:val="28"/>
        </w:rPr>
        <w:sectPr w:rsidR="00DC78CB" w:rsidSect="00DC78CB">
          <w:footerReference w:type="default" r:id="rId14"/>
          <w:pgSz w:w="11906" w:h="16838"/>
          <w:pgMar w:top="1418" w:right="1134" w:bottom="1418" w:left="1134" w:header="284" w:footer="284" w:gutter="0"/>
          <w:cols w:space="708"/>
          <w:docGrid w:linePitch="360"/>
        </w:sectPr>
      </w:pPr>
    </w:p>
    <w:p w14:paraId="06E4ED37" w14:textId="77777777" w:rsidR="00DC78CB" w:rsidRPr="0030140D" w:rsidRDefault="00DC78CB" w:rsidP="00DC78CB">
      <w:pPr>
        <w:spacing w:after="0" w:line="240" w:lineRule="auto"/>
        <w:jc w:val="both"/>
        <w:rPr>
          <w:sz w:val="28"/>
          <w:szCs w:val="28"/>
        </w:rPr>
      </w:pPr>
    </w:p>
    <w:p w14:paraId="51789CF6" w14:textId="77777777" w:rsidR="00DC78CB" w:rsidRPr="006E1A14" w:rsidRDefault="00DC78CB" w:rsidP="00DC78CB">
      <w:pPr>
        <w:spacing w:after="0" w:line="240" w:lineRule="auto"/>
        <w:jc w:val="both"/>
        <w:rPr>
          <w:rFonts w:cstheme="minorHAnsi"/>
          <w:b/>
          <w:color w:val="142AAC"/>
          <w:sz w:val="32"/>
          <w:szCs w:val="32"/>
        </w:rPr>
      </w:pPr>
      <w:r w:rsidRPr="006E1A14">
        <w:rPr>
          <w:rFonts w:cstheme="minorHAnsi"/>
          <w:b/>
          <w:noProof/>
          <w:color w:val="142AAC"/>
          <w:sz w:val="32"/>
          <w:szCs w:val="32"/>
          <w:lang w:eastAsia="en-GB"/>
        </w:rPr>
        <w:drawing>
          <wp:anchor distT="0" distB="0" distL="114300" distR="114300" simplePos="0" relativeHeight="251658752" behindDoc="1" locked="0" layoutInCell="1" allowOverlap="1" wp14:anchorId="1A18AC6D" wp14:editId="3F9B8633">
            <wp:simplePos x="0" y="0"/>
            <wp:positionH relativeFrom="column">
              <wp:posOffset>7506335</wp:posOffset>
            </wp:positionH>
            <wp:positionV relativeFrom="paragraph">
              <wp:posOffset>-202565</wp:posOffset>
            </wp:positionV>
            <wp:extent cx="1679575" cy="747395"/>
            <wp:effectExtent l="0" t="0" r="0" b="0"/>
            <wp:wrapNone/>
            <wp:docPr id="7" name="Picture 7" descr="\\DL-FS01\RedirectFolders$\jill.marsh\Desktop\New Logo\Lar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FS01\RedirectFolders$\jill.marsh\Desktop\New Logo\Large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9575" cy="747395"/>
                    </a:xfrm>
                    <a:prstGeom prst="rect">
                      <a:avLst/>
                    </a:prstGeom>
                    <a:noFill/>
                    <a:ln>
                      <a:noFill/>
                    </a:ln>
                  </pic:spPr>
                </pic:pic>
              </a:graphicData>
            </a:graphic>
          </wp:anchor>
        </w:drawing>
      </w:r>
      <w:r w:rsidRPr="006E1A14">
        <w:rPr>
          <w:rFonts w:cstheme="minorHAnsi"/>
          <w:b/>
          <w:color w:val="142AAC"/>
          <w:sz w:val="32"/>
          <w:szCs w:val="32"/>
        </w:rPr>
        <w:t>Appendix 2</w:t>
      </w:r>
    </w:p>
    <w:p w14:paraId="1B2A792A" w14:textId="77777777" w:rsidR="00DC78CB" w:rsidRPr="006E1A14" w:rsidRDefault="00DC78CB" w:rsidP="00DC78CB">
      <w:pPr>
        <w:spacing w:after="0" w:line="240" w:lineRule="auto"/>
        <w:jc w:val="right"/>
        <w:rPr>
          <w:rFonts w:cstheme="minorHAnsi"/>
          <w:b/>
          <w:color w:val="142AAC"/>
          <w:sz w:val="32"/>
          <w:szCs w:val="32"/>
        </w:rPr>
      </w:pPr>
    </w:p>
    <w:p w14:paraId="4776F408" w14:textId="77777777" w:rsidR="00DC78CB" w:rsidRPr="006E1A14" w:rsidRDefault="00DC78CB" w:rsidP="00DC78CB">
      <w:pPr>
        <w:tabs>
          <w:tab w:val="left" w:pos="576"/>
          <w:tab w:val="left" w:pos="1152"/>
          <w:tab w:val="left" w:pos="1728"/>
          <w:tab w:val="left" w:pos="2304"/>
          <w:tab w:val="left" w:pos="2880"/>
          <w:tab w:val="left" w:pos="3456"/>
          <w:tab w:val="left" w:pos="4032"/>
          <w:tab w:val="left" w:pos="4608"/>
          <w:tab w:val="left" w:pos="5184"/>
          <w:tab w:val="left" w:pos="5760"/>
        </w:tabs>
        <w:spacing w:after="0" w:line="276" w:lineRule="auto"/>
        <w:jc w:val="both"/>
        <w:rPr>
          <w:rFonts w:cstheme="minorHAnsi"/>
          <w:b/>
          <w:color w:val="780BB5"/>
          <w:sz w:val="32"/>
          <w:szCs w:val="32"/>
        </w:rPr>
      </w:pPr>
      <w:r w:rsidRPr="006E1A14">
        <w:rPr>
          <w:rFonts w:cstheme="minorHAnsi"/>
          <w:b/>
          <w:color w:val="780BB5"/>
          <w:sz w:val="32"/>
          <w:szCs w:val="32"/>
        </w:rPr>
        <w:t>Clergy Cover in the Parish of: …………………………………………………………………………………..</w:t>
      </w:r>
    </w:p>
    <w:p w14:paraId="397CC474" w14:textId="77777777" w:rsidR="00DC78CB" w:rsidRDefault="00DC78CB" w:rsidP="00DC78CB">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rPr>
      </w:pPr>
      <w:r w:rsidRPr="006E1A14">
        <w:rPr>
          <w:rFonts w:eastAsia="Times New Roman" w:cstheme="minorHAnsi"/>
        </w:rPr>
        <w:t>Diocese of Leeds, Church House, 17-19 York Place</w:t>
      </w:r>
      <w:r>
        <w:rPr>
          <w:rFonts w:eastAsia="Times New Roman" w:cstheme="minorHAnsi"/>
        </w:rPr>
        <w:t>,</w:t>
      </w:r>
      <w:r w:rsidRPr="006E1A14">
        <w:rPr>
          <w:rFonts w:eastAsia="Times New Roman" w:cstheme="minorHAnsi"/>
        </w:rPr>
        <w:t xml:space="preserve"> Leeds</w:t>
      </w:r>
      <w:r>
        <w:rPr>
          <w:rFonts w:eastAsia="Times New Roman" w:cstheme="minorHAnsi"/>
        </w:rPr>
        <w:t>,</w:t>
      </w:r>
      <w:r w:rsidRPr="006E1A14">
        <w:rPr>
          <w:rFonts w:eastAsia="Times New Roman" w:cstheme="minorHAnsi"/>
        </w:rPr>
        <w:t xml:space="preserve"> </w:t>
      </w:r>
      <w:r w:rsidRPr="006E1A14">
        <w:rPr>
          <w:rFonts w:eastAsia="Times New Roman" w:cstheme="minorHAnsi"/>
          <w:color w:val="000000"/>
          <w:lang w:eastAsia="en-GB"/>
        </w:rPr>
        <w:t xml:space="preserve">LS1 2EX    </w:t>
      </w:r>
      <w:r>
        <w:rPr>
          <w:rFonts w:eastAsia="Times New Roman" w:cstheme="minorHAnsi"/>
          <w:color w:val="000000"/>
          <w:lang w:eastAsia="en-GB"/>
        </w:rPr>
        <w:t xml:space="preserve">DDI: </w:t>
      </w:r>
      <w:r>
        <w:rPr>
          <w:rFonts w:eastAsia="Times New Roman" w:cstheme="minorHAnsi"/>
        </w:rPr>
        <w:t>0113 200 540</w:t>
      </w:r>
      <w:r w:rsidRPr="006E1A14">
        <w:rPr>
          <w:rFonts w:eastAsia="Times New Roman" w:cstheme="minorHAnsi"/>
        </w:rPr>
        <w:t xml:space="preserve">    </w:t>
      </w:r>
      <w:r>
        <w:rPr>
          <w:rFonts w:eastAsia="Times New Roman" w:cstheme="minorHAnsi"/>
        </w:rPr>
        <w:t xml:space="preserve">Email: </w:t>
      </w:r>
      <w:hyperlink r:id="rId15" w:history="1">
        <w:r w:rsidRPr="006E1A14">
          <w:rPr>
            <w:rStyle w:val="Hyperlink"/>
            <w:rFonts w:eastAsia="Times New Roman" w:cstheme="minorHAnsi"/>
          </w:rPr>
          <w:t>finance@leeds.anglican.org</w:t>
        </w:r>
      </w:hyperlink>
    </w:p>
    <w:p w14:paraId="02895F0D" w14:textId="77777777" w:rsidR="00DC78CB" w:rsidRPr="003222BF" w:rsidRDefault="00DC78CB" w:rsidP="00DC78CB">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2975"/>
        <w:gridCol w:w="2745"/>
        <w:gridCol w:w="1082"/>
        <w:gridCol w:w="1559"/>
        <w:gridCol w:w="4820"/>
      </w:tblGrid>
      <w:tr w:rsidR="00DC78CB" w:rsidRPr="003222BF" w14:paraId="58506FA8" w14:textId="77777777" w:rsidTr="004937FC">
        <w:trPr>
          <w:trHeight w:val="567"/>
        </w:trPr>
        <w:tc>
          <w:tcPr>
            <w:tcW w:w="1704" w:type="dxa"/>
            <w:vAlign w:val="center"/>
          </w:tcPr>
          <w:p w14:paraId="6B101F15"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rPr>
                <w:rFonts w:eastAsia="Times New Roman" w:cstheme="minorHAnsi"/>
                <w:szCs w:val="20"/>
              </w:rPr>
            </w:pPr>
            <w:r w:rsidRPr="006E1A14">
              <w:rPr>
                <w:rFonts w:eastAsia="Times New Roman" w:cstheme="minorHAnsi"/>
                <w:szCs w:val="20"/>
              </w:rPr>
              <w:t>Date</w:t>
            </w:r>
          </w:p>
        </w:tc>
        <w:tc>
          <w:tcPr>
            <w:tcW w:w="2975" w:type="dxa"/>
            <w:vAlign w:val="center"/>
          </w:tcPr>
          <w:p w14:paraId="64854CA9"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rPr>
                <w:rFonts w:eastAsia="Times New Roman" w:cstheme="minorHAnsi"/>
                <w:szCs w:val="20"/>
              </w:rPr>
            </w:pPr>
            <w:r w:rsidRPr="006E1A14">
              <w:rPr>
                <w:rFonts w:eastAsia="Times New Roman" w:cstheme="minorHAnsi"/>
                <w:szCs w:val="20"/>
              </w:rPr>
              <w:t>Service taken</w:t>
            </w:r>
          </w:p>
        </w:tc>
        <w:tc>
          <w:tcPr>
            <w:tcW w:w="2745" w:type="dxa"/>
            <w:vAlign w:val="center"/>
          </w:tcPr>
          <w:p w14:paraId="68DACCAE"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rPr>
                <w:rFonts w:eastAsia="Times New Roman" w:cstheme="minorHAnsi"/>
                <w:szCs w:val="20"/>
              </w:rPr>
            </w:pPr>
            <w:r w:rsidRPr="006E1A14">
              <w:rPr>
                <w:rFonts w:eastAsia="Times New Roman" w:cstheme="minorHAnsi"/>
                <w:szCs w:val="20"/>
              </w:rPr>
              <w:t>Name (capitals)</w:t>
            </w:r>
          </w:p>
        </w:tc>
        <w:tc>
          <w:tcPr>
            <w:tcW w:w="1082" w:type="dxa"/>
            <w:vAlign w:val="center"/>
          </w:tcPr>
          <w:p w14:paraId="2CEB0E85"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rPr>
                <w:rFonts w:eastAsia="Times New Roman" w:cstheme="minorHAnsi"/>
                <w:szCs w:val="20"/>
              </w:rPr>
            </w:pPr>
            <w:r w:rsidRPr="006E1A14">
              <w:rPr>
                <w:rFonts w:eastAsia="Times New Roman" w:cstheme="minorHAnsi"/>
                <w:szCs w:val="20"/>
              </w:rPr>
              <w:t>Mileage</w:t>
            </w:r>
          </w:p>
        </w:tc>
        <w:tc>
          <w:tcPr>
            <w:tcW w:w="1559" w:type="dxa"/>
            <w:vAlign w:val="center"/>
          </w:tcPr>
          <w:p w14:paraId="5098DFF4"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rPr>
                <w:rFonts w:eastAsia="Times New Roman" w:cstheme="minorHAnsi"/>
                <w:szCs w:val="20"/>
              </w:rPr>
            </w:pPr>
            <w:r w:rsidRPr="006E1A14">
              <w:rPr>
                <w:rFonts w:eastAsia="Times New Roman" w:cstheme="minorHAnsi"/>
                <w:szCs w:val="20"/>
              </w:rPr>
              <w:t>Retired clergy or lay?</w:t>
            </w:r>
          </w:p>
        </w:tc>
        <w:tc>
          <w:tcPr>
            <w:tcW w:w="4820" w:type="dxa"/>
            <w:vAlign w:val="center"/>
          </w:tcPr>
          <w:p w14:paraId="13D4731A"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rPr>
                <w:rFonts w:eastAsia="Times New Roman" w:cstheme="minorHAnsi"/>
                <w:szCs w:val="20"/>
              </w:rPr>
            </w:pPr>
            <w:r w:rsidRPr="006E1A14">
              <w:rPr>
                <w:rFonts w:eastAsia="Times New Roman" w:cstheme="minorHAnsi"/>
                <w:szCs w:val="20"/>
              </w:rPr>
              <w:t>Address</w:t>
            </w:r>
          </w:p>
        </w:tc>
      </w:tr>
      <w:tr w:rsidR="00DC78CB" w:rsidRPr="003222BF" w14:paraId="32C6B98B" w14:textId="77777777" w:rsidTr="004937FC">
        <w:trPr>
          <w:trHeight w:val="567"/>
        </w:trPr>
        <w:tc>
          <w:tcPr>
            <w:tcW w:w="1704" w:type="dxa"/>
          </w:tcPr>
          <w:p w14:paraId="20D85740"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p w14:paraId="2697F636"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2975" w:type="dxa"/>
          </w:tcPr>
          <w:p w14:paraId="2ECD45CB"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2745" w:type="dxa"/>
          </w:tcPr>
          <w:p w14:paraId="13FB3DDD"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1082" w:type="dxa"/>
          </w:tcPr>
          <w:p w14:paraId="2880F4D8"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1559" w:type="dxa"/>
          </w:tcPr>
          <w:p w14:paraId="763DC6BA"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4820" w:type="dxa"/>
          </w:tcPr>
          <w:p w14:paraId="3AFDB99E"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r>
      <w:tr w:rsidR="00DC78CB" w:rsidRPr="003222BF" w14:paraId="4F8C21D9" w14:textId="77777777" w:rsidTr="004937FC">
        <w:trPr>
          <w:trHeight w:val="567"/>
        </w:trPr>
        <w:tc>
          <w:tcPr>
            <w:tcW w:w="1704" w:type="dxa"/>
          </w:tcPr>
          <w:p w14:paraId="0CC8C67E"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p w14:paraId="0D737DB5"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2975" w:type="dxa"/>
          </w:tcPr>
          <w:p w14:paraId="22AA497E"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2745" w:type="dxa"/>
          </w:tcPr>
          <w:p w14:paraId="79D23E36"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1082" w:type="dxa"/>
          </w:tcPr>
          <w:p w14:paraId="11A99CD9"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1559" w:type="dxa"/>
          </w:tcPr>
          <w:p w14:paraId="32F2F4CB"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4820" w:type="dxa"/>
          </w:tcPr>
          <w:p w14:paraId="2DA5DFEC"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r>
      <w:tr w:rsidR="00DC78CB" w:rsidRPr="003222BF" w14:paraId="09026998" w14:textId="77777777" w:rsidTr="004937FC">
        <w:trPr>
          <w:trHeight w:val="567"/>
        </w:trPr>
        <w:tc>
          <w:tcPr>
            <w:tcW w:w="1704" w:type="dxa"/>
          </w:tcPr>
          <w:p w14:paraId="4DFB55C0"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p w14:paraId="3E159160"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2975" w:type="dxa"/>
          </w:tcPr>
          <w:p w14:paraId="5C76D58F"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2745" w:type="dxa"/>
          </w:tcPr>
          <w:p w14:paraId="55EBA5F1"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1082" w:type="dxa"/>
          </w:tcPr>
          <w:p w14:paraId="4C49E3F8"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1559" w:type="dxa"/>
          </w:tcPr>
          <w:p w14:paraId="49BB7DA1"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4820" w:type="dxa"/>
          </w:tcPr>
          <w:p w14:paraId="38CF6FD7"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r>
      <w:tr w:rsidR="00DC78CB" w:rsidRPr="003222BF" w14:paraId="779BC6D2" w14:textId="77777777" w:rsidTr="004937FC">
        <w:trPr>
          <w:trHeight w:val="567"/>
        </w:trPr>
        <w:tc>
          <w:tcPr>
            <w:tcW w:w="1704" w:type="dxa"/>
          </w:tcPr>
          <w:p w14:paraId="3C99A191"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p w14:paraId="6CD81E1A"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2975" w:type="dxa"/>
          </w:tcPr>
          <w:p w14:paraId="3A07B0E6"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2745" w:type="dxa"/>
          </w:tcPr>
          <w:p w14:paraId="541A3F4B"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1082" w:type="dxa"/>
          </w:tcPr>
          <w:p w14:paraId="0DFB14FD"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1559" w:type="dxa"/>
          </w:tcPr>
          <w:p w14:paraId="7460E13C"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4820" w:type="dxa"/>
          </w:tcPr>
          <w:p w14:paraId="43ADA4E5"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r>
      <w:tr w:rsidR="00DC78CB" w:rsidRPr="003222BF" w14:paraId="4DDB83BD" w14:textId="77777777" w:rsidTr="004937FC">
        <w:trPr>
          <w:trHeight w:val="567"/>
        </w:trPr>
        <w:tc>
          <w:tcPr>
            <w:tcW w:w="1704" w:type="dxa"/>
          </w:tcPr>
          <w:p w14:paraId="2E275A21"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p w14:paraId="36B976EF"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2975" w:type="dxa"/>
          </w:tcPr>
          <w:p w14:paraId="04148B97"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2745" w:type="dxa"/>
          </w:tcPr>
          <w:p w14:paraId="233BCE63"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1082" w:type="dxa"/>
          </w:tcPr>
          <w:p w14:paraId="48697E16"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1559" w:type="dxa"/>
          </w:tcPr>
          <w:p w14:paraId="1216EED5"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4820" w:type="dxa"/>
          </w:tcPr>
          <w:p w14:paraId="14D516E1" w14:textId="77777777" w:rsidR="00DC78CB" w:rsidRPr="006E1A14"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r>
      <w:tr w:rsidR="00DC78CB" w:rsidRPr="003222BF" w14:paraId="3BC95F5A" w14:textId="77777777" w:rsidTr="004937FC">
        <w:trPr>
          <w:trHeight w:val="567"/>
        </w:trPr>
        <w:tc>
          <w:tcPr>
            <w:tcW w:w="1704" w:type="dxa"/>
          </w:tcPr>
          <w:p w14:paraId="7959C6DE" w14:textId="77777777" w:rsidR="00DC78CB" w:rsidRPr="003222BF"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p w14:paraId="042F315B" w14:textId="77777777" w:rsidR="00DC78CB" w:rsidRPr="003222BF"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2975" w:type="dxa"/>
          </w:tcPr>
          <w:p w14:paraId="21852988" w14:textId="77777777" w:rsidR="00DC78CB" w:rsidRPr="003222BF"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2745" w:type="dxa"/>
          </w:tcPr>
          <w:p w14:paraId="0C970619" w14:textId="77777777" w:rsidR="00DC78CB" w:rsidRPr="003222BF"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1082" w:type="dxa"/>
          </w:tcPr>
          <w:p w14:paraId="18D1AFB2" w14:textId="77777777" w:rsidR="00DC78CB" w:rsidRPr="003222BF"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1559" w:type="dxa"/>
          </w:tcPr>
          <w:p w14:paraId="3F4E057F" w14:textId="77777777" w:rsidR="00DC78CB" w:rsidRPr="003222BF"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4820" w:type="dxa"/>
          </w:tcPr>
          <w:p w14:paraId="2F35BE11" w14:textId="77777777" w:rsidR="00DC78CB" w:rsidRPr="003222BF"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r>
      <w:tr w:rsidR="00DC78CB" w:rsidRPr="003222BF" w14:paraId="0274FD9B" w14:textId="77777777" w:rsidTr="004937FC">
        <w:trPr>
          <w:trHeight w:val="567"/>
        </w:trPr>
        <w:tc>
          <w:tcPr>
            <w:tcW w:w="1704" w:type="dxa"/>
          </w:tcPr>
          <w:p w14:paraId="375BDCFB" w14:textId="77777777" w:rsidR="00DC78CB" w:rsidRPr="003222BF"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2975" w:type="dxa"/>
          </w:tcPr>
          <w:p w14:paraId="5A39687E" w14:textId="77777777" w:rsidR="00DC78CB" w:rsidRPr="003222BF"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2745" w:type="dxa"/>
          </w:tcPr>
          <w:p w14:paraId="676A8569" w14:textId="77777777" w:rsidR="00DC78CB" w:rsidRPr="003222BF"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1082" w:type="dxa"/>
          </w:tcPr>
          <w:p w14:paraId="7C8CEC9A" w14:textId="77777777" w:rsidR="00DC78CB" w:rsidRPr="003222BF"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1559" w:type="dxa"/>
          </w:tcPr>
          <w:p w14:paraId="455DB985" w14:textId="77777777" w:rsidR="00DC78CB" w:rsidRPr="003222BF"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4820" w:type="dxa"/>
          </w:tcPr>
          <w:p w14:paraId="37A2FA9C" w14:textId="77777777" w:rsidR="00DC78CB" w:rsidRPr="003222BF"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r>
      <w:tr w:rsidR="00DC78CB" w:rsidRPr="003222BF" w14:paraId="02997BBD" w14:textId="77777777" w:rsidTr="004937FC">
        <w:trPr>
          <w:trHeight w:val="567"/>
        </w:trPr>
        <w:tc>
          <w:tcPr>
            <w:tcW w:w="1704" w:type="dxa"/>
          </w:tcPr>
          <w:p w14:paraId="5D31C8FF" w14:textId="77777777" w:rsidR="00DC78CB" w:rsidRPr="003222BF"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2975" w:type="dxa"/>
          </w:tcPr>
          <w:p w14:paraId="59F8C67D" w14:textId="77777777" w:rsidR="00DC78CB" w:rsidRPr="003222BF"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2745" w:type="dxa"/>
          </w:tcPr>
          <w:p w14:paraId="37E390D0" w14:textId="77777777" w:rsidR="00DC78CB" w:rsidRPr="003222BF"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1082" w:type="dxa"/>
          </w:tcPr>
          <w:p w14:paraId="30374884" w14:textId="77777777" w:rsidR="00DC78CB" w:rsidRPr="003222BF"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1559" w:type="dxa"/>
          </w:tcPr>
          <w:p w14:paraId="53E5B855" w14:textId="77777777" w:rsidR="00DC78CB" w:rsidRPr="003222BF"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4820" w:type="dxa"/>
          </w:tcPr>
          <w:p w14:paraId="2EDD808D" w14:textId="77777777" w:rsidR="00DC78CB" w:rsidRPr="003222BF"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r>
      <w:tr w:rsidR="00DC78CB" w:rsidRPr="003222BF" w14:paraId="1BF09063" w14:textId="77777777" w:rsidTr="004937FC">
        <w:trPr>
          <w:trHeight w:val="567"/>
        </w:trPr>
        <w:tc>
          <w:tcPr>
            <w:tcW w:w="1704" w:type="dxa"/>
          </w:tcPr>
          <w:p w14:paraId="552CC552" w14:textId="77777777" w:rsidR="00DC78CB" w:rsidRPr="003222BF"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2975" w:type="dxa"/>
          </w:tcPr>
          <w:p w14:paraId="319AB575" w14:textId="77777777" w:rsidR="00DC78CB" w:rsidRPr="003222BF"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2745" w:type="dxa"/>
          </w:tcPr>
          <w:p w14:paraId="17300BBE" w14:textId="77777777" w:rsidR="00DC78CB" w:rsidRPr="003222BF"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1082" w:type="dxa"/>
          </w:tcPr>
          <w:p w14:paraId="293F4161" w14:textId="77777777" w:rsidR="00DC78CB" w:rsidRPr="003222BF"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1559" w:type="dxa"/>
          </w:tcPr>
          <w:p w14:paraId="7ABBF968" w14:textId="77777777" w:rsidR="00DC78CB" w:rsidRPr="003222BF"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4820" w:type="dxa"/>
          </w:tcPr>
          <w:p w14:paraId="185BFC73" w14:textId="77777777" w:rsidR="00DC78CB" w:rsidRPr="003222BF" w:rsidRDefault="00DC78CB" w:rsidP="004937FC">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r>
    </w:tbl>
    <w:p w14:paraId="76DFD9D0" w14:textId="77777777" w:rsidR="00DC78CB" w:rsidRDefault="00DC78CB" w:rsidP="00DC78CB">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b/>
        </w:rPr>
      </w:pPr>
    </w:p>
    <w:p w14:paraId="04B3F514" w14:textId="77777777" w:rsidR="00DC78CB" w:rsidRDefault="00DC78CB" w:rsidP="00DC78CB">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b/>
        </w:rPr>
      </w:pPr>
    </w:p>
    <w:p w14:paraId="06CDC521" w14:textId="77777777" w:rsidR="00DC78CB" w:rsidRDefault="00DC78CB" w:rsidP="00DC78CB">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b/>
        </w:rPr>
      </w:pPr>
      <w:r w:rsidRPr="003222BF">
        <w:rPr>
          <w:rFonts w:ascii="Tahoma" w:eastAsia="Times New Roman" w:hAnsi="Tahoma" w:cs="Times New Roman"/>
          <w:b/>
        </w:rPr>
        <w:t xml:space="preserve">Please </w:t>
      </w:r>
      <w:r>
        <w:rPr>
          <w:rFonts w:ascii="Tahoma" w:eastAsia="Times New Roman" w:hAnsi="Tahoma" w:cs="Times New Roman"/>
          <w:b/>
        </w:rPr>
        <w:t>send form to Area Dean for authorisation.</w:t>
      </w:r>
    </w:p>
    <w:p w14:paraId="1F1033B2" w14:textId="77777777" w:rsidR="00DC78CB" w:rsidRPr="003222BF" w:rsidRDefault="00DC78CB" w:rsidP="00DC78CB">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b/>
        </w:rPr>
      </w:pPr>
    </w:p>
    <w:p w14:paraId="3760DD5B" w14:textId="4E85CCE9" w:rsidR="000220A5" w:rsidRPr="00B338F6" w:rsidRDefault="00DC78CB" w:rsidP="00B338F6">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b/>
        </w:rPr>
        <w:sectPr w:rsidR="000220A5" w:rsidRPr="00B338F6" w:rsidSect="00DC78CB">
          <w:pgSz w:w="16838" w:h="11906" w:orient="landscape"/>
          <w:pgMar w:top="1134" w:right="1418" w:bottom="1134" w:left="1418" w:header="284" w:footer="284" w:gutter="0"/>
          <w:cols w:space="708"/>
          <w:docGrid w:linePitch="360"/>
        </w:sectPr>
      </w:pPr>
      <w:r w:rsidRPr="003222BF">
        <w:rPr>
          <w:rFonts w:ascii="Tahoma" w:eastAsia="Times New Roman" w:hAnsi="Tahoma" w:cs="Times New Roman"/>
          <w:b/>
        </w:rPr>
        <w:br/>
        <w:t>Authorised by</w:t>
      </w:r>
      <w:r>
        <w:rPr>
          <w:rFonts w:ascii="Tahoma" w:eastAsia="Times New Roman" w:hAnsi="Tahoma" w:cs="Times New Roman"/>
          <w:b/>
        </w:rPr>
        <w:t>:</w:t>
      </w:r>
      <w:r w:rsidRPr="003222BF">
        <w:rPr>
          <w:rFonts w:ascii="Tahoma" w:eastAsia="Times New Roman" w:hAnsi="Tahoma" w:cs="Times New Roman"/>
          <w:b/>
        </w:rPr>
        <w:t xml:space="preserve"> </w:t>
      </w:r>
      <w:r>
        <w:rPr>
          <w:rFonts w:ascii="Tahoma" w:eastAsia="Times New Roman" w:hAnsi="Tahoma" w:cs="Times New Roman"/>
          <w:b/>
        </w:rPr>
        <w:t>.</w:t>
      </w:r>
      <w:r w:rsidRPr="003222BF">
        <w:rPr>
          <w:rFonts w:ascii="Tahoma" w:eastAsia="Times New Roman" w:hAnsi="Tahoma" w:cs="Times New Roman"/>
          <w:b/>
        </w:rPr>
        <w:t xml:space="preserve">………………………………………………………………. Area Dean     </w:t>
      </w:r>
      <w:r>
        <w:rPr>
          <w:rFonts w:ascii="Tahoma" w:eastAsia="Times New Roman" w:hAnsi="Tahoma" w:cs="Times New Roman"/>
          <w:b/>
        </w:rPr>
        <w:tab/>
      </w:r>
      <w:r>
        <w:rPr>
          <w:rFonts w:ascii="Tahoma" w:eastAsia="Times New Roman" w:hAnsi="Tahoma" w:cs="Times New Roman"/>
          <w:b/>
        </w:rPr>
        <w:tab/>
      </w:r>
      <w:r w:rsidRPr="003222BF">
        <w:rPr>
          <w:rFonts w:ascii="Tahoma" w:eastAsia="Times New Roman" w:hAnsi="Tahoma" w:cs="Times New Roman"/>
          <w:b/>
        </w:rPr>
        <w:t>Date</w:t>
      </w:r>
      <w:r>
        <w:rPr>
          <w:rFonts w:ascii="Tahoma" w:eastAsia="Times New Roman" w:hAnsi="Tahoma" w:cs="Times New Roman"/>
          <w:b/>
        </w:rPr>
        <w:t>: ……</w:t>
      </w:r>
    </w:p>
    <w:p w14:paraId="52134ADA" w14:textId="7ABFA2C2" w:rsidR="00EB6280" w:rsidRPr="00332408" w:rsidRDefault="00EB6280" w:rsidP="000220A5">
      <w:pPr>
        <w:spacing w:after="0" w:line="240" w:lineRule="auto"/>
        <w:jc w:val="both"/>
        <w:rPr>
          <w:rFonts w:ascii="Calibri" w:hAnsi="Calibri" w:cs="Calibri"/>
          <w:sz w:val="30"/>
          <w:szCs w:val="30"/>
        </w:rPr>
      </w:pPr>
    </w:p>
    <w:sectPr w:rsidR="00EB6280" w:rsidRPr="00332408" w:rsidSect="000C5F83">
      <w:footerReference w:type="default" r:id="rId16"/>
      <w:pgSz w:w="11906" w:h="16838"/>
      <w:pgMar w:top="1134" w:right="1418" w:bottom="1134"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DE25B" w14:textId="77777777" w:rsidR="006F2ACE" w:rsidRDefault="006F2ACE" w:rsidP="006F2ACE">
      <w:pPr>
        <w:spacing w:after="0" w:line="240" w:lineRule="auto"/>
      </w:pPr>
      <w:r>
        <w:separator/>
      </w:r>
    </w:p>
  </w:endnote>
  <w:endnote w:type="continuationSeparator" w:id="0">
    <w:p w14:paraId="08B1963A" w14:textId="77777777" w:rsidR="006F2ACE" w:rsidRDefault="006F2ACE" w:rsidP="006F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2DE8D" w14:textId="67BAF56D" w:rsidR="006B30DB" w:rsidRDefault="00BE444B">
    <w:pPr>
      <w:pStyle w:val="Footer"/>
    </w:pPr>
    <w:r>
      <w:t>December</w:t>
    </w:r>
    <w:r w:rsidR="006B30DB">
      <w:t xml:space="preserve"> 2024</w:t>
    </w:r>
  </w:p>
  <w:p w14:paraId="66BD1882" w14:textId="77777777" w:rsidR="006B30DB" w:rsidRDefault="006B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1995077"/>
      <w:docPartObj>
        <w:docPartGallery w:val="Page Numbers (Bottom of Page)"/>
        <w:docPartUnique/>
      </w:docPartObj>
    </w:sdtPr>
    <w:sdtEndPr>
      <w:rPr>
        <w:noProof/>
      </w:rPr>
    </w:sdtEndPr>
    <w:sdtContent>
      <w:p w14:paraId="3D9818C2" w14:textId="77777777" w:rsidR="006F2ACE" w:rsidRPr="000C039E" w:rsidRDefault="006F2ACE">
        <w:pPr>
          <w:pStyle w:val="Footer"/>
          <w:jc w:val="center"/>
          <w:rPr>
            <w:sz w:val="20"/>
            <w:szCs w:val="20"/>
          </w:rPr>
        </w:pPr>
        <w:r w:rsidRPr="000C039E">
          <w:rPr>
            <w:sz w:val="20"/>
            <w:szCs w:val="20"/>
          </w:rPr>
          <w:fldChar w:fldCharType="begin"/>
        </w:r>
        <w:r w:rsidRPr="000C039E">
          <w:rPr>
            <w:sz w:val="20"/>
            <w:szCs w:val="20"/>
          </w:rPr>
          <w:instrText xml:space="preserve"> PAGE   \* MERGEFORMAT </w:instrText>
        </w:r>
        <w:r w:rsidRPr="000C039E">
          <w:rPr>
            <w:sz w:val="20"/>
            <w:szCs w:val="20"/>
          </w:rPr>
          <w:fldChar w:fldCharType="separate"/>
        </w:r>
        <w:r w:rsidR="00EF214D">
          <w:rPr>
            <w:noProof/>
            <w:sz w:val="20"/>
            <w:szCs w:val="20"/>
          </w:rPr>
          <w:t>13</w:t>
        </w:r>
        <w:r w:rsidRPr="000C039E">
          <w:rPr>
            <w:noProof/>
            <w:sz w:val="20"/>
            <w:szCs w:val="20"/>
          </w:rPr>
          <w:fldChar w:fldCharType="end"/>
        </w:r>
      </w:p>
    </w:sdtContent>
  </w:sdt>
  <w:p w14:paraId="0EFA999B" w14:textId="77777777" w:rsidR="006F2ACE" w:rsidRDefault="006F2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B7891" w14:textId="77777777" w:rsidR="006F2ACE" w:rsidRDefault="006F2ACE" w:rsidP="006F2ACE">
      <w:pPr>
        <w:spacing w:after="0" w:line="240" w:lineRule="auto"/>
      </w:pPr>
      <w:r>
        <w:separator/>
      </w:r>
    </w:p>
  </w:footnote>
  <w:footnote w:type="continuationSeparator" w:id="0">
    <w:p w14:paraId="23BD37AE" w14:textId="77777777" w:rsidR="006F2ACE" w:rsidRDefault="006F2ACE" w:rsidP="006F2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66727"/>
    <w:multiLevelType w:val="hybridMultilevel"/>
    <w:tmpl w:val="1A0821BC"/>
    <w:lvl w:ilvl="0" w:tplc="600AEC04">
      <w:start w:val="1"/>
      <w:numFmt w:val="bullet"/>
      <w:lvlText w:val=""/>
      <w:lvlJc w:val="left"/>
      <w:pPr>
        <w:tabs>
          <w:tab w:val="num" w:pos="720"/>
        </w:tabs>
        <w:ind w:left="72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F01815"/>
    <w:multiLevelType w:val="hybridMultilevel"/>
    <w:tmpl w:val="4C42E6EC"/>
    <w:lvl w:ilvl="0" w:tplc="44B8C8C6">
      <w:start w:val="1"/>
      <w:numFmt w:val="bullet"/>
      <w:lvlText w:val=""/>
      <w:lvlJc w:val="left"/>
      <w:pPr>
        <w:tabs>
          <w:tab w:val="num" w:pos="720"/>
        </w:tabs>
        <w:ind w:left="7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20374E"/>
    <w:multiLevelType w:val="hybridMultilevel"/>
    <w:tmpl w:val="23E0C5F0"/>
    <w:lvl w:ilvl="0" w:tplc="44B8C8C6">
      <w:start w:val="1"/>
      <w:numFmt w:val="bullet"/>
      <w:lvlText w:val=""/>
      <w:lvlJc w:val="left"/>
      <w:pPr>
        <w:ind w:left="1080" w:hanging="360"/>
      </w:pPr>
      <w:rPr>
        <w:rFonts w:ascii="Symbol" w:hAnsi="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13E0CEF"/>
    <w:multiLevelType w:val="hybridMultilevel"/>
    <w:tmpl w:val="83CE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9A0F8A"/>
    <w:multiLevelType w:val="hybridMultilevel"/>
    <w:tmpl w:val="984C4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BA46B04"/>
    <w:multiLevelType w:val="hybridMultilevel"/>
    <w:tmpl w:val="926A6DD4"/>
    <w:lvl w:ilvl="0" w:tplc="5E64A146">
      <w:start w:val="1"/>
      <w:numFmt w:val="lowerLetter"/>
      <w:lvlText w:val="%1."/>
      <w:lvlJc w:val="lef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933B8E"/>
    <w:multiLevelType w:val="hybridMultilevel"/>
    <w:tmpl w:val="D458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6821AC"/>
    <w:multiLevelType w:val="hybridMultilevel"/>
    <w:tmpl w:val="0DCA7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7345F5"/>
    <w:multiLevelType w:val="hybridMultilevel"/>
    <w:tmpl w:val="F7787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1040359">
    <w:abstractNumId w:val="3"/>
  </w:num>
  <w:num w:numId="2" w16cid:durableId="234710469">
    <w:abstractNumId w:val="7"/>
  </w:num>
  <w:num w:numId="3" w16cid:durableId="731465395">
    <w:abstractNumId w:val="1"/>
  </w:num>
  <w:num w:numId="4" w16cid:durableId="2006470364">
    <w:abstractNumId w:val="2"/>
  </w:num>
  <w:num w:numId="5" w16cid:durableId="1715957767">
    <w:abstractNumId w:val="6"/>
  </w:num>
  <w:num w:numId="6" w16cid:durableId="90124959">
    <w:abstractNumId w:val="0"/>
  </w:num>
  <w:num w:numId="7" w16cid:durableId="1674724292">
    <w:abstractNumId w:val="8"/>
  </w:num>
  <w:num w:numId="8" w16cid:durableId="443310302">
    <w:abstractNumId w:val="5"/>
  </w:num>
  <w:num w:numId="9" w16cid:durableId="1791706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40E"/>
    <w:rsid w:val="000131D6"/>
    <w:rsid w:val="000220A5"/>
    <w:rsid w:val="00046ADE"/>
    <w:rsid w:val="00055426"/>
    <w:rsid w:val="00072269"/>
    <w:rsid w:val="00073DF3"/>
    <w:rsid w:val="000C039E"/>
    <w:rsid w:val="000C5F83"/>
    <w:rsid w:val="000F04FE"/>
    <w:rsid w:val="00141FEB"/>
    <w:rsid w:val="00146213"/>
    <w:rsid w:val="001A3779"/>
    <w:rsid w:val="001A5605"/>
    <w:rsid w:val="001D02B0"/>
    <w:rsid w:val="001D2592"/>
    <w:rsid w:val="001F19BA"/>
    <w:rsid w:val="00200037"/>
    <w:rsid w:val="00214670"/>
    <w:rsid w:val="00236F9F"/>
    <w:rsid w:val="00260DAA"/>
    <w:rsid w:val="0030140D"/>
    <w:rsid w:val="003222BF"/>
    <w:rsid w:val="00332408"/>
    <w:rsid w:val="00347A30"/>
    <w:rsid w:val="003C4C80"/>
    <w:rsid w:val="00401A11"/>
    <w:rsid w:val="004248DF"/>
    <w:rsid w:val="00482AA3"/>
    <w:rsid w:val="004C6249"/>
    <w:rsid w:val="004E7227"/>
    <w:rsid w:val="005828C8"/>
    <w:rsid w:val="005C53E6"/>
    <w:rsid w:val="005E4A69"/>
    <w:rsid w:val="00645F64"/>
    <w:rsid w:val="00652ADF"/>
    <w:rsid w:val="006B30DB"/>
    <w:rsid w:val="006D7337"/>
    <w:rsid w:val="006E1A14"/>
    <w:rsid w:val="006F2ACE"/>
    <w:rsid w:val="0070543E"/>
    <w:rsid w:val="00722BF7"/>
    <w:rsid w:val="0077395E"/>
    <w:rsid w:val="007802E7"/>
    <w:rsid w:val="00793CA8"/>
    <w:rsid w:val="007A10C4"/>
    <w:rsid w:val="007C5796"/>
    <w:rsid w:val="00801D90"/>
    <w:rsid w:val="00816EBF"/>
    <w:rsid w:val="008406C0"/>
    <w:rsid w:val="008B28F3"/>
    <w:rsid w:val="0097274D"/>
    <w:rsid w:val="009A0854"/>
    <w:rsid w:val="009B2494"/>
    <w:rsid w:val="009F53F8"/>
    <w:rsid w:val="00A05113"/>
    <w:rsid w:val="00A10F2D"/>
    <w:rsid w:val="00A44893"/>
    <w:rsid w:val="00AB0582"/>
    <w:rsid w:val="00AB0D34"/>
    <w:rsid w:val="00B32E1B"/>
    <w:rsid w:val="00B338F6"/>
    <w:rsid w:val="00B458BF"/>
    <w:rsid w:val="00BC10E9"/>
    <w:rsid w:val="00BD6180"/>
    <w:rsid w:val="00BE444B"/>
    <w:rsid w:val="00C52C62"/>
    <w:rsid w:val="00C63B43"/>
    <w:rsid w:val="00C76A6A"/>
    <w:rsid w:val="00CB21EC"/>
    <w:rsid w:val="00CE411A"/>
    <w:rsid w:val="00D76A12"/>
    <w:rsid w:val="00D91B88"/>
    <w:rsid w:val="00D949D1"/>
    <w:rsid w:val="00DC78CB"/>
    <w:rsid w:val="00DD47A7"/>
    <w:rsid w:val="00E33F27"/>
    <w:rsid w:val="00E7740E"/>
    <w:rsid w:val="00EA0CFB"/>
    <w:rsid w:val="00EB6280"/>
    <w:rsid w:val="00EE1535"/>
    <w:rsid w:val="00EF214D"/>
    <w:rsid w:val="00F16556"/>
    <w:rsid w:val="00F60D39"/>
    <w:rsid w:val="00FA64D7"/>
    <w:rsid w:val="00FC0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04C1"/>
  <w15:chartTrackingRefBased/>
  <w15:docId w15:val="{11B164FF-1909-4C6B-A82F-9931F7CD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213"/>
    <w:pPr>
      <w:ind w:left="720"/>
      <w:contextualSpacing/>
    </w:pPr>
  </w:style>
  <w:style w:type="character" w:styleId="Hyperlink">
    <w:name w:val="Hyperlink"/>
    <w:basedOn w:val="DefaultParagraphFont"/>
    <w:uiPriority w:val="99"/>
    <w:unhideWhenUsed/>
    <w:rsid w:val="009A0854"/>
    <w:rPr>
      <w:color w:val="0563C1" w:themeColor="hyperlink"/>
      <w:u w:val="single"/>
    </w:rPr>
  </w:style>
  <w:style w:type="paragraph" w:styleId="Header">
    <w:name w:val="header"/>
    <w:basedOn w:val="Normal"/>
    <w:link w:val="HeaderChar"/>
    <w:uiPriority w:val="99"/>
    <w:unhideWhenUsed/>
    <w:rsid w:val="006F2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ACE"/>
  </w:style>
  <w:style w:type="paragraph" w:styleId="Footer">
    <w:name w:val="footer"/>
    <w:basedOn w:val="Normal"/>
    <w:link w:val="FooterChar"/>
    <w:uiPriority w:val="99"/>
    <w:unhideWhenUsed/>
    <w:rsid w:val="006F2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ACE"/>
  </w:style>
  <w:style w:type="paragraph" w:styleId="BalloonText">
    <w:name w:val="Balloon Text"/>
    <w:basedOn w:val="Normal"/>
    <w:link w:val="BalloonTextChar"/>
    <w:uiPriority w:val="99"/>
    <w:semiHidden/>
    <w:unhideWhenUsed/>
    <w:rsid w:val="00CE4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11A"/>
    <w:rPr>
      <w:rFonts w:ascii="Segoe UI" w:hAnsi="Segoe UI" w:cs="Segoe UI"/>
      <w:sz w:val="18"/>
      <w:szCs w:val="18"/>
    </w:rPr>
  </w:style>
  <w:style w:type="paragraph" w:styleId="BodyText">
    <w:name w:val="Body Text"/>
    <w:basedOn w:val="Normal"/>
    <w:link w:val="BodyTextChar"/>
    <w:uiPriority w:val="1"/>
    <w:qFormat/>
    <w:rsid w:val="001F19BA"/>
    <w:pPr>
      <w:widowControl w:val="0"/>
      <w:spacing w:after="0" w:line="240" w:lineRule="auto"/>
    </w:pPr>
    <w:rPr>
      <w:rFonts w:ascii="Verdana" w:eastAsia="Verdana" w:hAnsi="Verdana" w:cs="Verdana"/>
      <w:sz w:val="20"/>
      <w:szCs w:val="20"/>
      <w:lang w:val="en-US"/>
    </w:rPr>
  </w:style>
  <w:style w:type="character" w:customStyle="1" w:styleId="BodyTextChar">
    <w:name w:val="Body Text Char"/>
    <w:basedOn w:val="DefaultParagraphFont"/>
    <w:link w:val="BodyText"/>
    <w:uiPriority w:val="1"/>
    <w:rsid w:val="001F19BA"/>
    <w:rPr>
      <w:rFonts w:ascii="Verdana" w:eastAsia="Verdana" w:hAnsi="Verdana" w:cs="Verdana"/>
      <w:sz w:val="20"/>
      <w:szCs w:val="20"/>
      <w:lang w:val="en-US"/>
    </w:rPr>
  </w:style>
  <w:style w:type="character" w:styleId="UnresolvedMention">
    <w:name w:val="Unresolved Mention"/>
    <w:basedOn w:val="DefaultParagraphFont"/>
    <w:uiPriority w:val="99"/>
    <w:semiHidden/>
    <w:unhideWhenUsed/>
    <w:rsid w:val="00D94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15029">
      <w:bodyDiv w:val="1"/>
      <w:marLeft w:val="0"/>
      <w:marRight w:val="0"/>
      <w:marTop w:val="0"/>
      <w:marBottom w:val="0"/>
      <w:divBdr>
        <w:top w:val="none" w:sz="0" w:space="0" w:color="auto"/>
        <w:left w:val="none" w:sz="0" w:space="0" w:color="auto"/>
        <w:bottom w:val="none" w:sz="0" w:space="0" w:color="auto"/>
        <w:right w:val="none" w:sz="0" w:space="0" w:color="auto"/>
      </w:divBdr>
    </w:div>
    <w:div w:id="196858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inance@leeds.anglica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mma.shearwood@leeds.anglican.org" TargetMode="External"/><Relationship Id="rId5" Type="http://schemas.openxmlformats.org/officeDocument/2006/relationships/styles" Target="styles.xml"/><Relationship Id="rId15" Type="http://schemas.openxmlformats.org/officeDocument/2006/relationships/hyperlink" Target="mailto:finance@leeds.anglican.or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78279af-6938-494b-b949-ba9880beab67" xsi:nil="true"/>
    <lcf76f155ced4ddcb4097134ff3c332f xmlns="65190a07-dab6-4dc7-b7e0-e7a87bf354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621DD7E191634DA4E4800AB7F50603" ma:contentTypeVersion="15" ma:contentTypeDescription="Create a new document." ma:contentTypeScope="" ma:versionID="9c7a3d5dc4befa796d3b820be51e9c17">
  <xsd:schema xmlns:xsd="http://www.w3.org/2001/XMLSchema" xmlns:xs="http://www.w3.org/2001/XMLSchema" xmlns:p="http://schemas.microsoft.com/office/2006/metadata/properties" xmlns:ns2="65190a07-dab6-4dc7-b7e0-e7a87bf354fc" xmlns:ns3="378279af-6938-494b-b949-ba9880beab67" targetNamespace="http://schemas.microsoft.com/office/2006/metadata/properties" ma:root="true" ma:fieldsID="484d69c8a597c68eea896f96c153cb01" ns2:_="" ns3:_="">
    <xsd:import namespace="65190a07-dab6-4dc7-b7e0-e7a87bf354fc"/>
    <xsd:import namespace="378279af-6938-494b-b949-ba9880beab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90a07-dab6-4dc7-b7e0-e7a87bf35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8279af-6938-494b-b949-ba9880beab6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f710846-565a-461e-b6b6-b12146556f56}" ma:internalName="TaxCatchAll" ma:showField="CatchAllData" ma:web="378279af-6938-494b-b949-ba9880beab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983D90-1871-4A74-9670-17BA3074430C}">
  <ds:schemaRefs>
    <ds:schemaRef ds:uri="http://schemas.microsoft.com/sharepoint/v3/contenttype/forms"/>
  </ds:schemaRefs>
</ds:datastoreItem>
</file>

<file path=customXml/itemProps2.xml><?xml version="1.0" encoding="utf-8"?>
<ds:datastoreItem xmlns:ds="http://schemas.openxmlformats.org/officeDocument/2006/customXml" ds:itemID="{94379000-3FE9-477C-A549-E94C036E5473}">
  <ds:schemaRefs>
    <ds:schemaRef ds:uri="http://schemas.microsoft.com/office/2006/metadata/properties"/>
    <ds:schemaRef ds:uri="http://schemas.microsoft.com/office/infopath/2007/PartnerControls"/>
    <ds:schemaRef ds:uri="378279af-6938-494b-b949-ba9880beab67"/>
    <ds:schemaRef ds:uri="65190a07-dab6-4dc7-b7e0-e7a87bf354fc"/>
  </ds:schemaRefs>
</ds:datastoreItem>
</file>

<file path=customXml/itemProps3.xml><?xml version="1.0" encoding="utf-8"?>
<ds:datastoreItem xmlns:ds="http://schemas.openxmlformats.org/officeDocument/2006/customXml" ds:itemID="{93B8DC0C-2ECE-499F-A230-E57010DF6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90a07-dab6-4dc7-b7e0-e7a87bf354fc"/>
    <ds:schemaRef ds:uri="378279af-6938-494b-b949-ba9880bea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Thorley</dc:creator>
  <cp:keywords/>
  <dc:description/>
  <cp:lastModifiedBy>Deborah Thorley</cp:lastModifiedBy>
  <cp:revision>5</cp:revision>
  <cp:lastPrinted>2017-01-31T08:48:00Z</cp:lastPrinted>
  <dcterms:created xsi:type="dcterms:W3CDTF">2024-08-20T10:45:00Z</dcterms:created>
  <dcterms:modified xsi:type="dcterms:W3CDTF">2024-12-12T13:38:00Z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0x010100C7621DD7E191634DA4E4800AB7F50603</vt:lpwstr>
  </property>
  <property fmtid="{D5CDD505-2E9C-101B-9397-08002B2CF9AE}" pid="3" name="Order">
    <vt:r8>2642000</vt:r8>
  </property>
  <property fmtid="{D5CDD505-2E9C-101B-9397-08002B2CF9AE}" pid="4" name="MediaServiceImageTags">
    <vt:lpwstr/>
  </property>
</Properties>
</file>