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8EA" w:rsidRPr="000F083E" w:rsidRDefault="006F38EA" w:rsidP="006F38EA">
      <w:pPr>
        <w:spacing w:after="0" w:line="240" w:lineRule="auto"/>
        <w:jc w:val="center"/>
        <w:rPr>
          <w:b/>
          <w:sz w:val="28"/>
        </w:rPr>
      </w:pPr>
      <w:r w:rsidRPr="000F083E">
        <w:rPr>
          <w:b/>
          <w:sz w:val="28"/>
        </w:rPr>
        <w:t>Equal Opportunit</w:t>
      </w:r>
      <w:r w:rsidR="0022072E" w:rsidRPr="000F083E">
        <w:rPr>
          <w:b/>
          <w:sz w:val="28"/>
        </w:rPr>
        <w:t>ies</w:t>
      </w:r>
      <w:r w:rsidRPr="000F083E">
        <w:rPr>
          <w:b/>
          <w:sz w:val="28"/>
        </w:rPr>
        <w:t xml:space="preserve"> Statement</w:t>
      </w:r>
    </w:p>
    <w:p w:rsidR="006F38EA" w:rsidRPr="000F083E" w:rsidRDefault="006F38EA" w:rsidP="000F083E">
      <w:pPr>
        <w:spacing w:after="0" w:line="240" w:lineRule="auto"/>
        <w:jc w:val="both"/>
        <w:rPr>
          <w:b/>
          <w:i/>
          <w:sz w:val="24"/>
          <w:szCs w:val="24"/>
        </w:rPr>
      </w:pPr>
    </w:p>
    <w:p w:rsidR="006F38EA" w:rsidRPr="000F083E" w:rsidRDefault="00C95D94" w:rsidP="000F083E">
      <w:pPr>
        <w:spacing w:after="0" w:line="240" w:lineRule="auto"/>
        <w:jc w:val="both"/>
        <w:rPr>
          <w:sz w:val="24"/>
          <w:szCs w:val="24"/>
        </w:rPr>
      </w:pPr>
      <w:proofErr w:type="spellStart"/>
      <w:proofErr w:type="gramStart"/>
      <w:r w:rsidRPr="00C95D94">
        <w:rPr>
          <w:color w:val="FF0000"/>
          <w:sz w:val="24"/>
          <w:szCs w:val="24"/>
        </w:rPr>
        <w:t>xxxxxx</w:t>
      </w:r>
      <w:proofErr w:type="spellEnd"/>
      <w:proofErr w:type="gramEnd"/>
      <w:r w:rsidR="006F38EA" w:rsidRPr="00C95D94">
        <w:rPr>
          <w:color w:val="FF0000"/>
          <w:sz w:val="24"/>
          <w:szCs w:val="24"/>
        </w:rPr>
        <w:t xml:space="preserve"> </w:t>
      </w:r>
      <w:r w:rsidR="006F38EA" w:rsidRPr="000F083E">
        <w:rPr>
          <w:sz w:val="24"/>
          <w:szCs w:val="24"/>
        </w:rPr>
        <w:t xml:space="preserve">is committed to </w:t>
      </w:r>
      <w:r w:rsidR="5AE5E128" w:rsidRPr="000F083E">
        <w:rPr>
          <w:sz w:val="24"/>
          <w:szCs w:val="24"/>
        </w:rPr>
        <w:t>providing</w:t>
      </w:r>
      <w:r w:rsidR="006F38EA" w:rsidRPr="000F083E">
        <w:rPr>
          <w:sz w:val="24"/>
          <w:szCs w:val="24"/>
        </w:rPr>
        <w:t xml:space="preserve"> equal opportunit</w:t>
      </w:r>
      <w:r w:rsidR="0022072E" w:rsidRPr="000F083E">
        <w:rPr>
          <w:sz w:val="24"/>
          <w:szCs w:val="24"/>
        </w:rPr>
        <w:t>ies</w:t>
      </w:r>
      <w:r w:rsidR="006F38EA" w:rsidRPr="000F083E">
        <w:rPr>
          <w:sz w:val="24"/>
          <w:szCs w:val="24"/>
        </w:rPr>
        <w:t xml:space="preserve"> in employment and the workplace</w:t>
      </w:r>
      <w:r w:rsidR="7780BCF2" w:rsidRPr="000F083E">
        <w:rPr>
          <w:sz w:val="24"/>
          <w:szCs w:val="24"/>
        </w:rPr>
        <w:t xml:space="preserve"> and </w:t>
      </w:r>
      <w:r w:rsidR="00813C8C" w:rsidRPr="000F083E">
        <w:rPr>
          <w:sz w:val="24"/>
          <w:szCs w:val="24"/>
        </w:rPr>
        <w:t>in</w:t>
      </w:r>
      <w:r w:rsidR="7780BCF2" w:rsidRPr="000F083E">
        <w:rPr>
          <w:sz w:val="24"/>
          <w:szCs w:val="24"/>
        </w:rPr>
        <w:t xml:space="preserve"> avoiding unlawful discrimination</w:t>
      </w:r>
      <w:r w:rsidR="006F38EA" w:rsidRPr="000F083E">
        <w:rPr>
          <w:sz w:val="24"/>
          <w:szCs w:val="24"/>
        </w:rPr>
        <w:t xml:space="preserve">.  Accordingly, </w:t>
      </w:r>
      <w:r w:rsidR="557FF5CB" w:rsidRPr="000F083E">
        <w:rPr>
          <w:sz w:val="24"/>
          <w:szCs w:val="24"/>
        </w:rPr>
        <w:t xml:space="preserve">the </w:t>
      </w:r>
      <w:proofErr w:type="spellStart"/>
      <w:r>
        <w:rPr>
          <w:color w:val="FF0000"/>
          <w:sz w:val="24"/>
          <w:szCs w:val="24"/>
        </w:rPr>
        <w:t>xxxxx</w:t>
      </w:r>
      <w:proofErr w:type="spellEnd"/>
      <w:r w:rsidR="557FF5CB" w:rsidRPr="000F083E">
        <w:rPr>
          <w:sz w:val="24"/>
          <w:szCs w:val="24"/>
        </w:rPr>
        <w:t xml:space="preserve"> </w:t>
      </w:r>
      <w:r w:rsidR="006F38EA" w:rsidRPr="000F083E">
        <w:rPr>
          <w:sz w:val="24"/>
          <w:szCs w:val="24"/>
        </w:rPr>
        <w:t>will ensure that recruitment</w:t>
      </w:r>
      <w:r w:rsidR="238F3A95" w:rsidRPr="000F083E">
        <w:rPr>
          <w:sz w:val="24"/>
          <w:szCs w:val="24"/>
        </w:rPr>
        <w:t xml:space="preserve"> and</w:t>
      </w:r>
      <w:r w:rsidR="006F38EA" w:rsidRPr="000F083E">
        <w:rPr>
          <w:sz w:val="24"/>
          <w:szCs w:val="24"/>
        </w:rPr>
        <w:t xml:space="preserve"> selection, training</w:t>
      </w:r>
      <w:r w:rsidR="0C2AEAA9" w:rsidRPr="000F083E">
        <w:rPr>
          <w:sz w:val="24"/>
          <w:szCs w:val="24"/>
        </w:rPr>
        <w:t xml:space="preserve"> and</w:t>
      </w:r>
      <w:r w:rsidR="006F38EA" w:rsidRPr="000F083E">
        <w:rPr>
          <w:sz w:val="24"/>
          <w:szCs w:val="24"/>
        </w:rPr>
        <w:t xml:space="preserve"> development</w:t>
      </w:r>
      <w:r w:rsidR="008A7E87" w:rsidRPr="000F083E">
        <w:rPr>
          <w:sz w:val="24"/>
          <w:szCs w:val="24"/>
        </w:rPr>
        <w:t>,</w:t>
      </w:r>
      <w:r w:rsidR="006F38EA" w:rsidRPr="000F083E">
        <w:rPr>
          <w:sz w:val="24"/>
          <w:szCs w:val="24"/>
        </w:rPr>
        <w:t xml:space="preserve"> and promotion procedures result in no job applicant or employee receiving less favourable treatment on the grounds of race, colour, nationality, ethnic or national origin, class or caste, religious belief or lack of religious belief (unless this is an occupational requirement), disability, trade union membership or non-membership, gender or sex, sexual orientation, marital status, age, responsibility for dependents or being a part-time or fixed</w:t>
      </w:r>
      <w:r w:rsidR="450DEBE0" w:rsidRPr="000F083E">
        <w:rPr>
          <w:sz w:val="24"/>
          <w:szCs w:val="24"/>
        </w:rPr>
        <w:t>-</w:t>
      </w:r>
      <w:r>
        <w:rPr>
          <w:sz w:val="24"/>
          <w:szCs w:val="24"/>
        </w:rPr>
        <w:t xml:space="preserve">term worker.  </w:t>
      </w:r>
      <w:proofErr w:type="spellStart"/>
      <w:proofErr w:type="gramStart"/>
      <w:r>
        <w:rPr>
          <w:color w:val="FF0000"/>
          <w:sz w:val="24"/>
          <w:szCs w:val="24"/>
        </w:rPr>
        <w:t>xxxxxxxxx</w:t>
      </w:r>
      <w:proofErr w:type="spellEnd"/>
      <w:proofErr w:type="gramEnd"/>
      <w:r w:rsidR="7F6ABFC1" w:rsidRPr="000F083E">
        <w:rPr>
          <w:sz w:val="24"/>
          <w:szCs w:val="24"/>
        </w:rPr>
        <w:t xml:space="preserve"> </w:t>
      </w:r>
      <w:r w:rsidR="006F38EA" w:rsidRPr="000F083E">
        <w:rPr>
          <w:sz w:val="24"/>
          <w:szCs w:val="24"/>
        </w:rPr>
        <w:t xml:space="preserve">objective is to ensure that individuals are selected, promoted and otherwise treated solely on the basis of their relevant aptitudes, skills and abilities.  </w:t>
      </w:r>
    </w:p>
    <w:p w:rsidR="006F38EA" w:rsidRPr="000F083E" w:rsidRDefault="006F38EA" w:rsidP="000F083E">
      <w:pPr>
        <w:spacing w:after="0" w:line="240" w:lineRule="auto"/>
        <w:jc w:val="both"/>
        <w:rPr>
          <w:sz w:val="24"/>
          <w:szCs w:val="24"/>
        </w:rPr>
      </w:pPr>
    </w:p>
    <w:p w:rsidR="006F38EA" w:rsidRPr="000F083E" w:rsidRDefault="496D08F0" w:rsidP="000F083E">
      <w:pPr>
        <w:spacing w:after="0" w:line="240" w:lineRule="auto"/>
        <w:jc w:val="both"/>
        <w:rPr>
          <w:sz w:val="24"/>
          <w:szCs w:val="24"/>
        </w:rPr>
      </w:pPr>
      <w:r w:rsidRPr="000F083E">
        <w:rPr>
          <w:sz w:val="24"/>
          <w:szCs w:val="24"/>
        </w:rPr>
        <w:t>The Senior Leadership Team</w:t>
      </w:r>
      <w:r w:rsidR="00C95D94">
        <w:rPr>
          <w:sz w:val="24"/>
          <w:szCs w:val="24"/>
        </w:rPr>
        <w:t xml:space="preserve"> </w:t>
      </w:r>
      <w:r w:rsidR="00C95D94">
        <w:rPr>
          <w:color w:val="FF0000"/>
          <w:sz w:val="24"/>
          <w:szCs w:val="24"/>
        </w:rPr>
        <w:t>(parish equivalent)</w:t>
      </w:r>
      <w:r w:rsidRPr="000F083E">
        <w:rPr>
          <w:sz w:val="24"/>
          <w:szCs w:val="24"/>
        </w:rPr>
        <w:t xml:space="preserve"> and Line Managers</w:t>
      </w:r>
      <w:r w:rsidR="00C95D94">
        <w:rPr>
          <w:color w:val="FF0000"/>
          <w:sz w:val="24"/>
          <w:szCs w:val="24"/>
        </w:rPr>
        <w:t xml:space="preserve"> (parish equivalent)</w:t>
      </w:r>
      <w:r w:rsidRPr="000F083E">
        <w:rPr>
          <w:sz w:val="24"/>
          <w:szCs w:val="24"/>
        </w:rPr>
        <w:t xml:space="preserve"> </w:t>
      </w:r>
      <w:r w:rsidR="006F38EA" w:rsidRPr="000F083E">
        <w:rPr>
          <w:sz w:val="24"/>
          <w:szCs w:val="24"/>
        </w:rPr>
        <w:t>ha</w:t>
      </w:r>
      <w:r w:rsidR="0C129CC1" w:rsidRPr="000F083E">
        <w:rPr>
          <w:sz w:val="24"/>
          <w:szCs w:val="24"/>
        </w:rPr>
        <w:t>ve</w:t>
      </w:r>
      <w:r w:rsidR="006F38EA" w:rsidRPr="000F083E">
        <w:rPr>
          <w:sz w:val="24"/>
          <w:szCs w:val="24"/>
        </w:rPr>
        <w:t xml:space="preserve"> the primary responsibility for successfully meeting these objectives by:</w:t>
      </w:r>
    </w:p>
    <w:p w:rsidR="006F38EA" w:rsidRPr="000F083E" w:rsidRDefault="006F38EA" w:rsidP="000F083E">
      <w:pPr>
        <w:pStyle w:val="ListParagraph"/>
        <w:numPr>
          <w:ilvl w:val="0"/>
          <w:numId w:val="1"/>
        </w:numPr>
        <w:spacing w:after="0" w:line="240" w:lineRule="auto"/>
        <w:jc w:val="both"/>
        <w:rPr>
          <w:sz w:val="24"/>
          <w:szCs w:val="24"/>
        </w:rPr>
      </w:pPr>
      <w:r w:rsidRPr="000F083E">
        <w:rPr>
          <w:sz w:val="24"/>
          <w:szCs w:val="24"/>
        </w:rPr>
        <w:t>Not discriminating in the course of employment against employee</w:t>
      </w:r>
      <w:r w:rsidR="39FF6995" w:rsidRPr="000F083E">
        <w:rPr>
          <w:sz w:val="24"/>
          <w:szCs w:val="24"/>
        </w:rPr>
        <w:t>s</w:t>
      </w:r>
      <w:r w:rsidRPr="000F083E">
        <w:rPr>
          <w:sz w:val="24"/>
          <w:szCs w:val="24"/>
        </w:rPr>
        <w:t xml:space="preserve"> or job applicants;</w:t>
      </w:r>
    </w:p>
    <w:p w:rsidR="006F38EA" w:rsidRPr="000F083E" w:rsidRDefault="006F38EA" w:rsidP="000F083E">
      <w:pPr>
        <w:pStyle w:val="ListParagraph"/>
        <w:numPr>
          <w:ilvl w:val="0"/>
          <w:numId w:val="1"/>
        </w:numPr>
        <w:spacing w:after="0" w:line="240" w:lineRule="auto"/>
        <w:jc w:val="both"/>
        <w:rPr>
          <w:sz w:val="24"/>
          <w:szCs w:val="24"/>
        </w:rPr>
      </w:pPr>
      <w:r w:rsidRPr="000F083E">
        <w:rPr>
          <w:sz w:val="24"/>
          <w:szCs w:val="24"/>
        </w:rPr>
        <w:t>Not inducing or attempting to induce others to practise unlawful discrimination; and</w:t>
      </w:r>
    </w:p>
    <w:p w:rsidR="006F38EA" w:rsidRPr="000F083E" w:rsidRDefault="006F38EA" w:rsidP="000F083E">
      <w:pPr>
        <w:pStyle w:val="ListParagraph"/>
        <w:numPr>
          <w:ilvl w:val="0"/>
          <w:numId w:val="1"/>
        </w:numPr>
        <w:spacing w:after="0" w:line="240" w:lineRule="auto"/>
        <w:jc w:val="both"/>
        <w:rPr>
          <w:sz w:val="24"/>
          <w:szCs w:val="24"/>
        </w:rPr>
      </w:pPr>
      <w:r w:rsidRPr="000F083E">
        <w:rPr>
          <w:sz w:val="24"/>
          <w:szCs w:val="24"/>
        </w:rPr>
        <w:t>Bringing to the attention of employees</w:t>
      </w:r>
      <w:r w:rsidR="008A7E87" w:rsidRPr="000F083E">
        <w:rPr>
          <w:sz w:val="24"/>
          <w:szCs w:val="24"/>
        </w:rPr>
        <w:t xml:space="preserve"> the fact</w:t>
      </w:r>
      <w:r w:rsidRPr="000F083E">
        <w:rPr>
          <w:sz w:val="24"/>
          <w:szCs w:val="24"/>
        </w:rPr>
        <w:t xml:space="preserve"> that they </w:t>
      </w:r>
      <w:r w:rsidR="00813C8C" w:rsidRPr="000F083E">
        <w:rPr>
          <w:sz w:val="24"/>
          <w:szCs w:val="24"/>
        </w:rPr>
        <w:t>may</w:t>
      </w:r>
      <w:r w:rsidRPr="000F083E">
        <w:rPr>
          <w:sz w:val="24"/>
          <w:szCs w:val="24"/>
        </w:rPr>
        <w:t xml:space="preserve"> be subject to action under the Disciplinary </w:t>
      </w:r>
      <w:r w:rsidR="2CE099D1" w:rsidRPr="000F083E">
        <w:rPr>
          <w:sz w:val="24"/>
          <w:szCs w:val="24"/>
        </w:rPr>
        <w:t>Policy and Procedure</w:t>
      </w:r>
      <w:r w:rsidR="001B7AEC" w:rsidRPr="000F083E">
        <w:rPr>
          <w:sz w:val="24"/>
          <w:szCs w:val="24"/>
        </w:rPr>
        <w:t xml:space="preserve"> </w:t>
      </w:r>
      <w:r w:rsidRPr="000F083E">
        <w:rPr>
          <w:sz w:val="24"/>
          <w:szCs w:val="24"/>
        </w:rPr>
        <w:t>for discrimination of any kind</w:t>
      </w:r>
      <w:r w:rsidR="68A63C75" w:rsidRPr="000F083E">
        <w:rPr>
          <w:sz w:val="24"/>
          <w:szCs w:val="24"/>
        </w:rPr>
        <w:t xml:space="preserve"> that may arise</w:t>
      </w:r>
      <w:r w:rsidRPr="000F083E">
        <w:rPr>
          <w:sz w:val="24"/>
          <w:szCs w:val="24"/>
        </w:rPr>
        <w:t xml:space="preserve">. </w:t>
      </w:r>
    </w:p>
    <w:p w:rsidR="006F38EA" w:rsidRPr="000F083E" w:rsidRDefault="006F38EA" w:rsidP="000F083E">
      <w:pPr>
        <w:spacing w:after="0" w:line="240" w:lineRule="auto"/>
        <w:jc w:val="both"/>
        <w:rPr>
          <w:sz w:val="24"/>
          <w:szCs w:val="24"/>
        </w:rPr>
      </w:pPr>
    </w:p>
    <w:p w:rsidR="006F38EA" w:rsidRPr="000F083E" w:rsidRDefault="006F38EA" w:rsidP="000F083E">
      <w:pPr>
        <w:spacing w:after="0" w:line="240" w:lineRule="auto"/>
        <w:jc w:val="both"/>
        <w:rPr>
          <w:sz w:val="24"/>
          <w:szCs w:val="24"/>
        </w:rPr>
      </w:pPr>
      <w:r w:rsidRPr="000F083E">
        <w:rPr>
          <w:sz w:val="24"/>
          <w:szCs w:val="24"/>
        </w:rPr>
        <w:t>Employees can contribute by:</w:t>
      </w:r>
    </w:p>
    <w:p w:rsidR="006F38EA" w:rsidRPr="000F083E" w:rsidRDefault="006F38EA" w:rsidP="000F083E">
      <w:pPr>
        <w:pStyle w:val="ListParagraph"/>
        <w:numPr>
          <w:ilvl w:val="0"/>
          <w:numId w:val="2"/>
        </w:numPr>
        <w:spacing w:after="0" w:line="240" w:lineRule="auto"/>
        <w:jc w:val="both"/>
        <w:rPr>
          <w:sz w:val="24"/>
          <w:szCs w:val="24"/>
        </w:rPr>
      </w:pPr>
      <w:r w:rsidRPr="000F083E">
        <w:rPr>
          <w:sz w:val="24"/>
          <w:szCs w:val="24"/>
        </w:rPr>
        <w:t>Not discriminating against fellow employees, suppliers or members of the public with whom they come into contact during the course of their duties;</w:t>
      </w:r>
    </w:p>
    <w:p w:rsidR="006F38EA" w:rsidRPr="000F083E" w:rsidRDefault="006F38EA" w:rsidP="000F083E">
      <w:pPr>
        <w:pStyle w:val="ListParagraph"/>
        <w:numPr>
          <w:ilvl w:val="0"/>
          <w:numId w:val="2"/>
        </w:numPr>
        <w:spacing w:after="0" w:line="240" w:lineRule="auto"/>
        <w:jc w:val="both"/>
        <w:rPr>
          <w:sz w:val="24"/>
          <w:szCs w:val="24"/>
        </w:rPr>
      </w:pPr>
      <w:r w:rsidRPr="000F083E">
        <w:rPr>
          <w:sz w:val="24"/>
          <w:szCs w:val="24"/>
        </w:rPr>
        <w:t>Not inducing or attempting to induce others to practise unlawful discrimination; and</w:t>
      </w:r>
    </w:p>
    <w:p w:rsidR="006F38EA" w:rsidRPr="000F083E" w:rsidRDefault="006F38EA" w:rsidP="000F083E">
      <w:pPr>
        <w:pStyle w:val="ListParagraph"/>
        <w:numPr>
          <w:ilvl w:val="0"/>
          <w:numId w:val="2"/>
        </w:numPr>
        <w:spacing w:after="0" w:line="240" w:lineRule="auto"/>
        <w:jc w:val="both"/>
        <w:rPr>
          <w:sz w:val="24"/>
          <w:szCs w:val="24"/>
        </w:rPr>
      </w:pPr>
      <w:r w:rsidRPr="000F083E">
        <w:rPr>
          <w:sz w:val="24"/>
          <w:szCs w:val="24"/>
        </w:rPr>
        <w:t>Reporting any discriminatory action to their line manager</w:t>
      </w:r>
      <w:r w:rsidR="5A9D195E" w:rsidRPr="000F083E">
        <w:rPr>
          <w:sz w:val="24"/>
          <w:szCs w:val="24"/>
        </w:rPr>
        <w:t xml:space="preserve"> and/or the HR team</w:t>
      </w:r>
      <w:r w:rsidRPr="000F083E">
        <w:rPr>
          <w:sz w:val="24"/>
          <w:szCs w:val="24"/>
        </w:rPr>
        <w:t xml:space="preserve">. </w:t>
      </w:r>
    </w:p>
    <w:p w:rsidR="006F38EA" w:rsidRPr="000F083E" w:rsidRDefault="006F38EA" w:rsidP="000F083E">
      <w:pPr>
        <w:spacing w:after="0" w:line="240" w:lineRule="auto"/>
        <w:jc w:val="both"/>
        <w:rPr>
          <w:sz w:val="24"/>
          <w:szCs w:val="24"/>
        </w:rPr>
      </w:pPr>
    </w:p>
    <w:p w:rsidR="00EE081B" w:rsidRPr="000F083E" w:rsidRDefault="006F38EA" w:rsidP="000F083E">
      <w:pPr>
        <w:spacing w:after="0" w:line="240" w:lineRule="auto"/>
        <w:jc w:val="both"/>
        <w:rPr>
          <w:sz w:val="24"/>
          <w:szCs w:val="24"/>
        </w:rPr>
      </w:pPr>
      <w:r w:rsidRPr="000F083E">
        <w:rPr>
          <w:sz w:val="24"/>
          <w:szCs w:val="24"/>
        </w:rPr>
        <w:t xml:space="preserve">The successful achievement of these objectives necessitates a contribution from everyone and we all </w:t>
      </w:r>
      <w:r w:rsidR="2EB3A7A3" w:rsidRPr="000F083E">
        <w:rPr>
          <w:sz w:val="24"/>
          <w:szCs w:val="24"/>
        </w:rPr>
        <w:t xml:space="preserve">have </w:t>
      </w:r>
      <w:r w:rsidRPr="000F083E">
        <w:rPr>
          <w:sz w:val="24"/>
          <w:szCs w:val="24"/>
        </w:rPr>
        <w:t xml:space="preserve">an obligation to report any act of discrimination known to us.   If any employee considers that they are a victim of </w:t>
      </w:r>
      <w:r w:rsidR="009B6FFD" w:rsidRPr="000F083E">
        <w:rPr>
          <w:sz w:val="24"/>
          <w:szCs w:val="24"/>
        </w:rPr>
        <w:t>discrimination,</w:t>
      </w:r>
      <w:r w:rsidRPr="000F083E">
        <w:rPr>
          <w:sz w:val="24"/>
          <w:szCs w:val="24"/>
        </w:rPr>
        <w:t xml:space="preserve"> they should raise the issue using the Grievance </w:t>
      </w:r>
      <w:r w:rsidR="05335811" w:rsidRPr="000F083E">
        <w:rPr>
          <w:sz w:val="24"/>
          <w:szCs w:val="24"/>
        </w:rPr>
        <w:t xml:space="preserve">Policy and </w:t>
      </w:r>
      <w:r w:rsidRPr="000F083E">
        <w:rPr>
          <w:sz w:val="24"/>
          <w:szCs w:val="24"/>
        </w:rPr>
        <w:t>Procedure</w:t>
      </w:r>
      <w:r w:rsidR="608900A9" w:rsidRPr="000F083E">
        <w:rPr>
          <w:sz w:val="24"/>
          <w:szCs w:val="24"/>
        </w:rPr>
        <w:t xml:space="preserve"> t</w:t>
      </w:r>
      <w:r w:rsidR="00C95D94">
        <w:rPr>
          <w:sz w:val="24"/>
          <w:szCs w:val="24"/>
        </w:rPr>
        <w:t xml:space="preserve">o </w:t>
      </w:r>
      <w:proofErr w:type="spellStart"/>
      <w:r w:rsidR="00C95D94">
        <w:rPr>
          <w:color w:val="FF0000"/>
          <w:sz w:val="24"/>
          <w:szCs w:val="24"/>
        </w:rPr>
        <w:t>xxxxxx</w:t>
      </w:r>
      <w:proofErr w:type="spellEnd"/>
      <w:r w:rsidR="608900A9" w:rsidRPr="000F083E">
        <w:rPr>
          <w:sz w:val="24"/>
          <w:szCs w:val="24"/>
        </w:rPr>
        <w:t>.</w:t>
      </w:r>
    </w:p>
    <w:sectPr w:rsidR="00EE081B" w:rsidRPr="000F083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69C" w:rsidRDefault="0077369C" w:rsidP="000F083E">
      <w:pPr>
        <w:spacing w:after="0" w:line="240" w:lineRule="auto"/>
      </w:pPr>
      <w:r>
        <w:separator/>
      </w:r>
    </w:p>
  </w:endnote>
  <w:endnote w:type="continuationSeparator" w:id="0">
    <w:p w:rsidR="0077369C" w:rsidRDefault="0077369C" w:rsidP="000F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D94" w:rsidRDefault="00C95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83E" w:rsidRDefault="000F083E">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D94" w:rsidRDefault="00C95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69C" w:rsidRDefault="0077369C" w:rsidP="000F083E">
      <w:pPr>
        <w:spacing w:after="0" w:line="240" w:lineRule="auto"/>
      </w:pPr>
      <w:r>
        <w:separator/>
      </w:r>
    </w:p>
  </w:footnote>
  <w:footnote w:type="continuationSeparator" w:id="0">
    <w:p w:rsidR="0077369C" w:rsidRDefault="0077369C" w:rsidP="000F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D94" w:rsidRDefault="00C95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83E" w:rsidRDefault="000F083E" w:rsidP="000F083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D94" w:rsidRDefault="00C95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254CE"/>
    <w:multiLevelType w:val="hybridMultilevel"/>
    <w:tmpl w:val="62967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3F1DD7"/>
    <w:multiLevelType w:val="hybridMultilevel"/>
    <w:tmpl w:val="E2768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EA"/>
    <w:rsid w:val="000F083E"/>
    <w:rsid w:val="001B7AEC"/>
    <w:rsid w:val="0022072E"/>
    <w:rsid w:val="00310DE2"/>
    <w:rsid w:val="003353B8"/>
    <w:rsid w:val="004D0AB6"/>
    <w:rsid w:val="00565CBE"/>
    <w:rsid w:val="006F38EA"/>
    <w:rsid w:val="0077369C"/>
    <w:rsid w:val="00813C8C"/>
    <w:rsid w:val="008A7E87"/>
    <w:rsid w:val="009B6FFD"/>
    <w:rsid w:val="00AE4DDE"/>
    <w:rsid w:val="00BE17C2"/>
    <w:rsid w:val="00C6317C"/>
    <w:rsid w:val="00C95D94"/>
    <w:rsid w:val="05335811"/>
    <w:rsid w:val="08D44294"/>
    <w:rsid w:val="0C129CC1"/>
    <w:rsid w:val="0C2AEAA9"/>
    <w:rsid w:val="0EED3EF5"/>
    <w:rsid w:val="1B6D531C"/>
    <w:rsid w:val="238F3A95"/>
    <w:rsid w:val="262CB9DF"/>
    <w:rsid w:val="2CE099D1"/>
    <w:rsid w:val="2EB3A7A3"/>
    <w:rsid w:val="39FF6995"/>
    <w:rsid w:val="40AC8D44"/>
    <w:rsid w:val="450DEBE0"/>
    <w:rsid w:val="496D08F0"/>
    <w:rsid w:val="51666FA9"/>
    <w:rsid w:val="557FF5CB"/>
    <w:rsid w:val="5A9D195E"/>
    <w:rsid w:val="5AE5E128"/>
    <w:rsid w:val="5B9D3806"/>
    <w:rsid w:val="608900A9"/>
    <w:rsid w:val="68A63C75"/>
    <w:rsid w:val="7780BCF2"/>
    <w:rsid w:val="7F6AB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265EA9"/>
  <w15:chartTrackingRefBased/>
  <w15:docId w15:val="{00CC0C29-834B-4BCE-81E4-FC22D1CA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8EA"/>
    <w:pPr>
      <w:ind w:left="720"/>
      <w:contextualSpacing/>
    </w:pPr>
  </w:style>
  <w:style w:type="paragraph" w:styleId="BalloonText">
    <w:name w:val="Balloon Text"/>
    <w:basedOn w:val="Normal"/>
    <w:link w:val="BalloonTextChar"/>
    <w:uiPriority w:val="99"/>
    <w:semiHidden/>
    <w:unhideWhenUsed/>
    <w:rsid w:val="001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AEC"/>
    <w:rPr>
      <w:rFonts w:ascii="Segoe UI" w:hAnsi="Segoe UI" w:cs="Segoe UI"/>
      <w:sz w:val="18"/>
      <w:szCs w:val="18"/>
    </w:rPr>
  </w:style>
  <w:style w:type="paragraph" w:styleId="Header">
    <w:name w:val="header"/>
    <w:basedOn w:val="Normal"/>
    <w:link w:val="HeaderChar"/>
    <w:uiPriority w:val="99"/>
    <w:unhideWhenUsed/>
    <w:rsid w:val="000F0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83E"/>
  </w:style>
  <w:style w:type="paragraph" w:styleId="Footer">
    <w:name w:val="footer"/>
    <w:basedOn w:val="Normal"/>
    <w:link w:val="FooterChar"/>
    <w:uiPriority w:val="99"/>
    <w:unhideWhenUsed/>
    <w:rsid w:val="000F0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E3E93F11A2E4CA9FA03BCCF24014B" ma:contentTypeVersion="13" ma:contentTypeDescription="Create a new document." ma:contentTypeScope="" ma:versionID="494246c2b880f37a987237cee4ab215c">
  <xsd:schema xmlns:xsd="http://www.w3.org/2001/XMLSchema" xmlns:xs="http://www.w3.org/2001/XMLSchema" xmlns:p="http://schemas.microsoft.com/office/2006/metadata/properties" xmlns:ns3="ecd43d2a-c31c-4a20-a91f-8d9493605ff4" xmlns:ns4="17450c6a-1b9b-4f59-9210-fa2a5cdc2079" targetNamespace="http://schemas.microsoft.com/office/2006/metadata/properties" ma:root="true" ma:fieldsID="7d2827e422d47e74b1175c9349e948b5" ns3:_="" ns4:_="">
    <xsd:import namespace="ecd43d2a-c31c-4a20-a91f-8d9493605ff4"/>
    <xsd:import namespace="17450c6a-1b9b-4f59-9210-fa2a5cdc20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43d2a-c31c-4a20-a91f-8d9493605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50c6a-1b9b-4f59-9210-fa2a5cdc20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54C4D-CEF6-4B2A-ABE8-97FB9FC2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43d2a-c31c-4a20-a91f-8d9493605ff4"/>
    <ds:schemaRef ds:uri="17450c6a-1b9b-4f59-9210-fa2a5cdc2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F1AE8-9034-4591-8561-26BB974B9D3F}">
  <ds:schemaRefs>
    <ds:schemaRef ds:uri="http://schemas.microsoft.com/sharepoint/v3/contenttype/forms"/>
  </ds:schemaRefs>
</ds:datastoreItem>
</file>

<file path=customXml/itemProps3.xml><?xml version="1.0" encoding="utf-8"?>
<ds:datastoreItem xmlns:ds="http://schemas.openxmlformats.org/officeDocument/2006/customXml" ds:itemID="{54C720F7-CF1F-47C9-88EA-4BC004553EC6}">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17450c6a-1b9b-4f59-9210-fa2a5cdc2079"/>
    <ds:schemaRef ds:uri="ecd43d2a-c31c-4a20-a91f-8d9493605ff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Mitchell</dc:creator>
  <cp:keywords/>
  <dc:description/>
  <cp:lastModifiedBy>Helen Allison</cp:lastModifiedBy>
  <cp:revision>2</cp:revision>
  <cp:lastPrinted>2020-06-01T09:09:00Z</cp:lastPrinted>
  <dcterms:created xsi:type="dcterms:W3CDTF">2021-11-16T14:07:00Z</dcterms:created>
  <dcterms:modified xsi:type="dcterms:W3CDTF">2021-11-16T14:07:00Z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0x010100E78E3E93F11A2E4CA9FA03BCCF24014B</vt:lpwstr>
  </property>
</Properties>
</file>