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91"/>
        <w:tblW w:w="13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1620"/>
        <w:gridCol w:w="1328"/>
        <w:gridCol w:w="1303"/>
        <w:gridCol w:w="791"/>
        <w:gridCol w:w="1463"/>
        <w:gridCol w:w="1123"/>
        <w:gridCol w:w="960"/>
      </w:tblGrid>
      <w:tr w:rsidR="00EE43A2" w:rsidTr="00EE43A2">
        <w:trPr>
          <w:trHeight w:val="29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REQUIRED TRAINING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Basic Awareness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Foundations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*Leadership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</w:p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PtO</w:t>
            </w:r>
            <w:proofErr w:type="spellEnd"/>
            <w:r>
              <w:rPr>
                <w:color w:val="000000"/>
                <w:lang w:eastAsia="en-GB"/>
              </w:rPr>
              <w:t xml:space="preserve"> Pathway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</w:p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SRPM</w:t>
            </w:r>
          </w:p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(Recruitment)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RADA</w:t>
            </w:r>
          </w:p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(Domestic Abuse)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PSO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All church officers in any role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Those working with children and vulnerable adults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PCC members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Churchwardens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**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Parish Safeguarding Officers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Readers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Readers and Clergy with </w:t>
            </w:r>
            <w:proofErr w:type="spellStart"/>
            <w:r>
              <w:rPr>
                <w:color w:val="000000"/>
                <w:lang w:eastAsia="en-GB"/>
              </w:rPr>
              <w:t>PtO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Licensed Clergy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EE43A2" w:rsidTr="00EE43A2">
        <w:trPr>
          <w:trHeight w:val="29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All involved in the recruitment of Church Officers (employees, elected members and volunteers)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rFonts w:ascii="Wingdings" w:hAnsi="Wingdings"/>
                <w:color w:val="000000"/>
                <w:lang w:eastAsia="en-GB"/>
              </w:rPr>
            </w:pPr>
            <w:r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3A2" w:rsidRDefault="00EE43A2" w:rsidP="00EE43A2">
            <w:pPr>
              <w:spacing w:line="252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</w:tbl>
    <w:p w:rsidR="00EE43A2" w:rsidRDefault="00EE43A2" w:rsidP="00EE43A2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9093B7" wp14:editId="697FBE1A">
            <wp:simplePos x="0" y="0"/>
            <wp:positionH relativeFrom="column">
              <wp:posOffset>6743700</wp:posOffset>
            </wp:positionH>
            <wp:positionV relativeFrom="paragraph">
              <wp:posOffset>-697865</wp:posOffset>
            </wp:positionV>
            <wp:extent cx="1995170" cy="817245"/>
            <wp:effectExtent l="0" t="0" r="508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3A2" w:rsidRPr="00EE43A2" w:rsidRDefault="00EE43A2" w:rsidP="00EE43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Basic</w:t>
      </w:r>
      <w:bookmarkStart w:id="0" w:name="_GoBack"/>
      <w:bookmarkEnd w:id="0"/>
      <w:r w:rsidRPr="00EE43A2">
        <w:rPr>
          <w:b/>
          <w:sz w:val="32"/>
          <w:szCs w:val="32"/>
          <w:u w:val="single"/>
        </w:rPr>
        <w:t xml:space="preserve"> Guidance for Training Requirements</w:t>
      </w:r>
    </w:p>
    <w:p w:rsidR="00EE43A2" w:rsidRDefault="00EE43A2" w:rsidP="00EE43A2"/>
    <w:p w:rsidR="00EE43A2" w:rsidRDefault="00EE43A2" w:rsidP="00EE43A2"/>
    <w:p w:rsidR="00EE43A2" w:rsidRDefault="00EE43A2" w:rsidP="00EE43A2"/>
    <w:p w:rsidR="00EE43A2" w:rsidRDefault="00EE43A2" w:rsidP="00EE43A2"/>
    <w:p w:rsidR="00EE43A2" w:rsidRDefault="00EE43A2" w:rsidP="00EE43A2"/>
    <w:p w:rsidR="00EE43A2" w:rsidRDefault="00EE43A2" w:rsidP="00EE43A2"/>
    <w:p w:rsidR="00EE43A2" w:rsidRPr="00EE43A2" w:rsidRDefault="00EE43A2" w:rsidP="00EE43A2">
      <w:pPr>
        <w:rPr>
          <w:sz w:val="24"/>
          <w:szCs w:val="24"/>
        </w:rPr>
      </w:pPr>
      <w:r w:rsidRPr="00EE43A2">
        <w:rPr>
          <w:sz w:val="24"/>
          <w:szCs w:val="24"/>
        </w:rPr>
        <w:t xml:space="preserve">*People also ‘required’ to undertake Leadership training include those who significantly influence the culture of any Church body. Such people may include, for example, lay ministry staff employed by a PCC or Bishops’ Mission Order, locally appointed leaders of new worshipping communities, focal ministers, and **Churchwardens, especially so if the responsibilities/duties of the Churchwarden have increased during a vacancy. </w:t>
      </w:r>
    </w:p>
    <w:p w:rsidR="00AB7D7F" w:rsidRDefault="00EE43A2"/>
    <w:sectPr w:rsidR="00AB7D7F" w:rsidSect="00EE43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A2"/>
    <w:rsid w:val="00537A11"/>
    <w:rsid w:val="00834D4B"/>
    <w:rsid w:val="00E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153"/>
  <w15:chartTrackingRefBased/>
  <w15:docId w15:val="{CFDD7D80-F5A7-4513-8CB9-946731D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Rose</dc:creator>
  <cp:keywords/>
  <dc:description/>
  <cp:lastModifiedBy>Nikki Rose</cp:lastModifiedBy>
  <cp:revision>1</cp:revision>
  <dcterms:created xsi:type="dcterms:W3CDTF">2022-04-01T08:05:00Z</dcterms:created>
  <dcterms:modified xsi:type="dcterms:W3CDTF">2022-04-01T08:10:00Z</dcterms:modified>
</cp:coreProperties>
</file>